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B9CC5" w14:textId="77777777" w:rsidR="00AF50FB" w:rsidRDefault="00AF50FB"/>
    <w:tbl>
      <w:tblPr>
        <w:tblStyle w:val="TableGrid"/>
        <w:tblW w:w="10110" w:type="dxa"/>
        <w:tblLayout w:type="fixed"/>
        <w:tblCellMar>
          <w:left w:w="0" w:type="dxa"/>
          <w:right w:w="0" w:type="dxa"/>
        </w:tblCellMar>
        <w:tblLook w:val="04A0" w:firstRow="1" w:lastRow="0" w:firstColumn="1" w:lastColumn="0" w:noHBand="0" w:noVBand="1"/>
      </w:tblPr>
      <w:tblGrid>
        <w:gridCol w:w="1885"/>
        <w:gridCol w:w="8225"/>
      </w:tblGrid>
      <w:tr w:rsidR="000B033C" w:rsidRPr="00B11799" w14:paraId="330B9CC7" w14:textId="77777777" w:rsidTr="62FA5510">
        <w:tc>
          <w:tcPr>
            <w:tcW w:w="10110" w:type="dxa"/>
            <w:gridSpan w:val="2"/>
          </w:tcPr>
          <w:p w14:paraId="330B9CC6" w14:textId="31005287" w:rsidR="000B033C" w:rsidRPr="00B11799" w:rsidRDefault="00C651E1" w:rsidP="000B033C">
            <w:pPr>
              <w:spacing w:before="120" w:after="120"/>
              <w:jc w:val="center"/>
              <w:rPr>
                <w:rFonts w:cstheme="minorHAnsi"/>
                <w:b/>
                <w:bCs/>
              </w:rPr>
            </w:pPr>
            <w:r w:rsidRPr="00B11799">
              <w:rPr>
                <w:rFonts w:cstheme="minorHAnsi"/>
                <w:b/>
                <w:bCs/>
              </w:rPr>
              <w:t>NASA Langley Center Operations Directorate</w:t>
            </w:r>
          </w:p>
        </w:tc>
        <w:bookmarkStart w:id="0" w:name="_GoBack"/>
        <w:bookmarkEnd w:id="0"/>
      </w:tr>
      <w:tr w:rsidR="003A5646" w:rsidRPr="00B11799" w14:paraId="330B9CCD" w14:textId="77777777" w:rsidTr="00E755C7">
        <w:tc>
          <w:tcPr>
            <w:tcW w:w="1885" w:type="dxa"/>
          </w:tcPr>
          <w:p w14:paraId="330B9CCB" w14:textId="77777777" w:rsidR="003A5646" w:rsidRPr="00B11799" w:rsidRDefault="003A5646" w:rsidP="00AF611F">
            <w:pPr>
              <w:spacing w:after="120"/>
              <w:ind w:left="115" w:right="115"/>
              <w:rPr>
                <w:rFonts w:cstheme="minorHAnsi"/>
                <w:b/>
              </w:rPr>
            </w:pPr>
            <w:r w:rsidRPr="00B11799">
              <w:rPr>
                <w:rFonts w:cstheme="minorHAnsi"/>
                <w:b/>
              </w:rPr>
              <w:t>To:</w:t>
            </w:r>
          </w:p>
        </w:tc>
        <w:tc>
          <w:tcPr>
            <w:tcW w:w="8225" w:type="dxa"/>
          </w:tcPr>
          <w:tbl>
            <w:tblPr>
              <w:tblW w:w="0" w:type="auto"/>
              <w:tblLayout w:type="fixed"/>
              <w:tblLook w:val="04A0" w:firstRow="1" w:lastRow="0" w:firstColumn="1" w:lastColumn="0" w:noHBand="0" w:noVBand="1"/>
            </w:tblPr>
            <w:tblGrid>
              <w:gridCol w:w="7170"/>
            </w:tblGrid>
            <w:tr w:rsidR="75B32DAA" w:rsidRPr="00B11799" w14:paraId="6D08CBDB" w14:textId="77777777" w:rsidTr="62FA5510">
              <w:tc>
                <w:tcPr>
                  <w:tcW w:w="7170" w:type="dxa"/>
                </w:tcPr>
                <w:p w14:paraId="24FD7341" w14:textId="5095078B" w:rsidR="75B32DAA" w:rsidRPr="00B11799" w:rsidRDefault="62FA5510" w:rsidP="0444D858">
                  <w:pPr>
                    <w:rPr>
                      <w:rFonts w:cstheme="minorHAnsi"/>
                    </w:rPr>
                  </w:pPr>
                  <w:r w:rsidRPr="00B11799">
                    <w:rPr>
                      <w:rFonts w:cstheme="minorHAnsi"/>
                    </w:rPr>
                    <w:t>All La</w:t>
                  </w:r>
                  <w:r w:rsidR="00B11799" w:rsidRPr="00B11799">
                    <w:rPr>
                      <w:rFonts w:cstheme="minorHAnsi"/>
                    </w:rPr>
                    <w:t>ngley</w:t>
                  </w:r>
                  <w:r w:rsidRPr="00B11799">
                    <w:rPr>
                      <w:rFonts w:cstheme="minorHAnsi"/>
                    </w:rPr>
                    <w:t xml:space="preserve"> Personnel (civil servants and </w:t>
                  </w:r>
                  <w:r w:rsidR="004C7C6A" w:rsidRPr="00B11799">
                    <w:rPr>
                      <w:rFonts w:cstheme="minorHAnsi"/>
                    </w:rPr>
                    <w:t>contractors) –</w:t>
                  </w:r>
                  <w:r w:rsidRPr="00B11799">
                    <w:rPr>
                      <w:rFonts w:cstheme="minorHAnsi"/>
                    </w:rPr>
                    <w:t xml:space="preserve"> </w:t>
                  </w:r>
                  <w:r w:rsidRPr="00B11799">
                    <w:rPr>
                      <w:rFonts w:cstheme="minorHAnsi"/>
                      <w:b/>
                      <w:bCs/>
                    </w:rPr>
                    <w:t>PLEASE READ</w:t>
                  </w:r>
                </w:p>
              </w:tc>
            </w:tr>
          </w:tbl>
          <w:p w14:paraId="330B9CCC" w14:textId="01F60B8B" w:rsidR="003F2221" w:rsidRPr="00B11799" w:rsidRDefault="003F2221" w:rsidP="75B32DAA">
            <w:pPr>
              <w:spacing w:after="120"/>
              <w:ind w:right="115"/>
              <w:rPr>
                <w:rFonts w:cstheme="minorHAnsi"/>
              </w:rPr>
            </w:pPr>
          </w:p>
        </w:tc>
      </w:tr>
      <w:tr w:rsidR="003A5646" w:rsidRPr="00B11799" w14:paraId="330B9CD0" w14:textId="77777777" w:rsidTr="00E755C7">
        <w:tc>
          <w:tcPr>
            <w:tcW w:w="1885" w:type="dxa"/>
          </w:tcPr>
          <w:p w14:paraId="330B9CCE" w14:textId="77777777" w:rsidR="003A5646" w:rsidRPr="00B11799" w:rsidRDefault="003A5646" w:rsidP="00AF611F">
            <w:pPr>
              <w:spacing w:after="120"/>
              <w:ind w:left="115" w:right="115"/>
              <w:rPr>
                <w:rFonts w:cstheme="minorHAnsi"/>
                <w:b/>
              </w:rPr>
            </w:pPr>
            <w:r w:rsidRPr="00B11799">
              <w:rPr>
                <w:rFonts w:cstheme="minorHAnsi"/>
                <w:b/>
              </w:rPr>
              <w:t>Subject:</w:t>
            </w:r>
          </w:p>
        </w:tc>
        <w:tc>
          <w:tcPr>
            <w:tcW w:w="8225" w:type="dxa"/>
          </w:tcPr>
          <w:tbl>
            <w:tblPr>
              <w:tblW w:w="0" w:type="auto"/>
              <w:tblLayout w:type="fixed"/>
              <w:tblLook w:val="04A0" w:firstRow="1" w:lastRow="0" w:firstColumn="1" w:lastColumn="0" w:noHBand="0" w:noVBand="1"/>
            </w:tblPr>
            <w:tblGrid>
              <w:gridCol w:w="7170"/>
            </w:tblGrid>
            <w:tr w:rsidR="75B32DAA" w:rsidRPr="00B11799" w14:paraId="488D2B17" w14:textId="77777777" w:rsidTr="040AA64A">
              <w:tc>
                <w:tcPr>
                  <w:tcW w:w="7170" w:type="dxa"/>
                </w:tcPr>
                <w:p w14:paraId="29E1E745" w14:textId="4A3DB6C0" w:rsidR="75B32DAA" w:rsidRPr="00B11799" w:rsidRDefault="00BE5E3F" w:rsidP="040AA64A">
                  <w:pPr>
                    <w:rPr>
                      <w:rStyle w:val="eop"/>
                      <w:rFonts w:cstheme="minorHAnsi"/>
                      <w:color w:val="000000" w:themeColor="text1"/>
                    </w:rPr>
                  </w:pPr>
                  <w:r w:rsidRPr="00B11799">
                    <w:rPr>
                      <w:rStyle w:val="normaltextrun"/>
                      <w:rFonts w:cstheme="minorHAnsi"/>
                      <w:b/>
                      <w:bCs/>
                      <w:color w:val="000000"/>
                      <w:shd w:val="clear" w:color="auto" w:fill="FFFFFF"/>
                    </w:rPr>
                    <w:t xml:space="preserve">Important </w:t>
                  </w:r>
                  <w:r w:rsidR="00E755C7" w:rsidRPr="00B11799">
                    <w:rPr>
                      <w:rStyle w:val="normaltextrun"/>
                      <w:rFonts w:cstheme="minorHAnsi"/>
                      <w:b/>
                      <w:bCs/>
                      <w:color w:val="000000"/>
                      <w:shd w:val="clear" w:color="auto" w:fill="FFFFFF"/>
                    </w:rPr>
                    <w:t>Government Property</w:t>
                  </w:r>
                  <w:r w:rsidRPr="00B11799">
                    <w:rPr>
                      <w:rStyle w:val="normaltextrun"/>
                      <w:rFonts w:cstheme="minorHAnsi"/>
                      <w:b/>
                      <w:bCs/>
                      <w:color w:val="000000"/>
                      <w:shd w:val="clear" w:color="auto" w:fill="FFFFFF"/>
                    </w:rPr>
                    <w:t xml:space="preserve"> Guidance</w:t>
                  </w:r>
                  <w:r w:rsidR="00A54330" w:rsidRPr="00B11799">
                    <w:rPr>
                      <w:rStyle w:val="normaltextrun"/>
                      <w:rFonts w:cstheme="minorHAnsi"/>
                      <w:b/>
                      <w:bCs/>
                      <w:color w:val="000000"/>
                      <w:shd w:val="clear" w:color="auto" w:fill="FFFFFF"/>
                    </w:rPr>
                    <w:t xml:space="preserve"> in Support of Remote Work</w:t>
                  </w:r>
                </w:p>
              </w:tc>
            </w:tr>
          </w:tbl>
          <w:p w14:paraId="330B9CCF" w14:textId="3D66D2F1" w:rsidR="003A5646" w:rsidRPr="00B11799" w:rsidRDefault="003A5646" w:rsidP="75B32DAA">
            <w:pPr>
              <w:spacing w:after="120"/>
              <w:ind w:right="115"/>
              <w:rPr>
                <w:rFonts w:eastAsia="Calibri" w:cstheme="minorHAnsi"/>
                <w:b/>
                <w:bCs/>
              </w:rPr>
            </w:pPr>
          </w:p>
        </w:tc>
      </w:tr>
      <w:tr w:rsidR="008B1424" w:rsidRPr="00B11799" w14:paraId="330B9CDF" w14:textId="77777777" w:rsidTr="00E755C7">
        <w:tc>
          <w:tcPr>
            <w:tcW w:w="1885" w:type="dxa"/>
          </w:tcPr>
          <w:p w14:paraId="330B9CDD" w14:textId="4DF0A5C2" w:rsidR="008B1424" w:rsidRPr="00B11799" w:rsidRDefault="75B32DAA" w:rsidP="75B32DAA">
            <w:pPr>
              <w:spacing w:after="120"/>
              <w:ind w:right="115"/>
              <w:rPr>
                <w:rFonts w:cstheme="minorHAnsi"/>
                <w:b/>
                <w:bCs/>
              </w:rPr>
            </w:pPr>
            <w:r w:rsidRPr="00B11799">
              <w:rPr>
                <w:rFonts w:cstheme="minorHAnsi"/>
                <w:b/>
                <w:bCs/>
              </w:rPr>
              <w:t xml:space="preserve"> Date/Time: </w:t>
            </w:r>
          </w:p>
        </w:tc>
        <w:tc>
          <w:tcPr>
            <w:tcW w:w="8225" w:type="dxa"/>
          </w:tcPr>
          <w:p w14:paraId="330B9CDE" w14:textId="1E4A86FA" w:rsidR="00DC4C53" w:rsidRPr="00B11799" w:rsidRDefault="62FA5510" w:rsidP="00BE5E3F">
            <w:pPr>
              <w:spacing w:after="120"/>
              <w:rPr>
                <w:rFonts w:cstheme="minorHAnsi"/>
              </w:rPr>
            </w:pPr>
            <w:r w:rsidRPr="00B11799">
              <w:rPr>
                <w:rFonts w:cstheme="minorHAnsi"/>
              </w:rPr>
              <w:t xml:space="preserve">   3/16/2020</w:t>
            </w:r>
          </w:p>
        </w:tc>
      </w:tr>
      <w:tr w:rsidR="00EE637E" w:rsidRPr="00B11799" w14:paraId="330B9CEB" w14:textId="77777777" w:rsidTr="00B11799">
        <w:trPr>
          <w:trHeight w:val="1970"/>
        </w:trPr>
        <w:tc>
          <w:tcPr>
            <w:tcW w:w="1885" w:type="dxa"/>
          </w:tcPr>
          <w:p w14:paraId="330B9CE9" w14:textId="7E8D4603" w:rsidR="00EE637E" w:rsidRPr="00B11799" w:rsidRDefault="00EE637E" w:rsidP="00BE5E3F">
            <w:pPr>
              <w:spacing w:after="120"/>
              <w:ind w:right="115"/>
              <w:rPr>
                <w:rFonts w:cstheme="minorHAnsi"/>
                <w:b/>
                <w:bCs/>
              </w:rPr>
            </w:pPr>
            <w:r w:rsidRPr="00B11799">
              <w:rPr>
                <w:rFonts w:cstheme="minorHAnsi"/>
                <w:b/>
              </w:rPr>
              <w:t xml:space="preserve"> </w:t>
            </w:r>
            <w:r w:rsidR="00E755C7" w:rsidRPr="00B11799">
              <w:rPr>
                <w:rFonts w:cstheme="minorHAnsi"/>
                <w:b/>
              </w:rPr>
              <w:t>Gov Property</w:t>
            </w:r>
            <w:r w:rsidRPr="00B11799">
              <w:rPr>
                <w:rFonts w:cstheme="minorHAnsi"/>
                <w:b/>
              </w:rPr>
              <w:t xml:space="preserve"> Tip</w:t>
            </w:r>
            <w:r w:rsidR="00E755C7" w:rsidRPr="00B11799">
              <w:rPr>
                <w:rFonts w:cstheme="minorHAnsi"/>
                <w:b/>
              </w:rPr>
              <w:t>s:</w:t>
            </w:r>
          </w:p>
        </w:tc>
        <w:tc>
          <w:tcPr>
            <w:tcW w:w="8225" w:type="dxa"/>
          </w:tcPr>
          <w:p w14:paraId="3A25B591" w14:textId="73A63FF2" w:rsidR="157483CE" w:rsidRDefault="00E755C7" w:rsidP="00E755C7">
            <w:pPr>
              <w:pStyle w:val="paragraph"/>
              <w:spacing w:before="0" w:beforeAutospacing="0" w:after="0" w:afterAutospacing="0"/>
              <w:ind w:left="105" w:right="105"/>
              <w:rPr>
                <w:rStyle w:val="normaltextrun"/>
                <w:rFonts w:asciiTheme="minorHAnsi" w:hAnsiTheme="minorHAnsi" w:cstheme="minorHAnsi"/>
                <w:b/>
                <w:bCs/>
                <w:sz w:val="22"/>
                <w:szCs w:val="22"/>
              </w:rPr>
            </w:pPr>
            <w:r w:rsidRPr="00B11799">
              <w:rPr>
                <w:rStyle w:val="normaltextrun"/>
                <w:rFonts w:asciiTheme="minorHAnsi" w:hAnsiTheme="minorHAnsi" w:cstheme="minorHAnsi"/>
                <w:b/>
                <w:bCs/>
                <w:sz w:val="22"/>
                <w:szCs w:val="22"/>
              </w:rPr>
              <w:t xml:space="preserve">All government-owned NASA property whether controlled on non-controlled must be on a Property Pass </w:t>
            </w:r>
            <w:proofErr w:type="gramStart"/>
            <w:r w:rsidRPr="00B11799">
              <w:rPr>
                <w:rStyle w:val="normaltextrun"/>
                <w:rFonts w:asciiTheme="minorHAnsi" w:hAnsiTheme="minorHAnsi" w:cstheme="minorHAnsi"/>
                <w:b/>
                <w:bCs/>
                <w:sz w:val="22"/>
                <w:szCs w:val="22"/>
              </w:rPr>
              <w:t>in order to</w:t>
            </w:r>
            <w:proofErr w:type="gramEnd"/>
            <w:r w:rsidRPr="00B11799">
              <w:rPr>
                <w:rStyle w:val="normaltextrun"/>
                <w:rFonts w:asciiTheme="minorHAnsi" w:hAnsiTheme="minorHAnsi" w:cstheme="minorHAnsi"/>
                <w:b/>
                <w:bCs/>
                <w:sz w:val="22"/>
                <w:szCs w:val="22"/>
              </w:rPr>
              <w:t xml:space="preserve"> move the property offsite in support of remote work.  An NF 892 Employee Property Pass Agreement and Removal Permit (attached) applies to both civil service and contractor employees and authorizes the employee/contractor to remove the equipment for a temporary period not to exceed 180-days for NASA employees and 30-days for contractor employees.</w:t>
            </w:r>
          </w:p>
          <w:p w14:paraId="4BF01715" w14:textId="54B25752" w:rsidR="00B11799" w:rsidRDefault="00B11799" w:rsidP="00E755C7">
            <w:pPr>
              <w:pStyle w:val="paragraph"/>
              <w:spacing w:before="0" w:beforeAutospacing="0" w:after="0" w:afterAutospacing="0"/>
              <w:ind w:left="105" w:right="105"/>
              <w:rPr>
                <w:rStyle w:val="eop"/>
                <w:rFonts w:asciiTheme="minorHAnsi" w:hAnsiTheme="minorHAnsi" w:cstheme="minorHAnsi"/>
                <w:b/>
                <w:bCs/>
                <w:sz w:val="22"/>
                <w:szCs w:val="22"/>
              </w:rPr>
            </w:pPr>
          </w:p>
          <w:p w14:paraId="42A2CDAF" w14:textId="77777777" w:rsidR="00B11799" w:rsidRPr="00B11799" w:rsidRDefault="00B11799" w:rsidP="00B11799">
            <w:pPr>
              <w:pStyle w:val="paragraph"/>
              <w:spacing w:before="0" w:beforeAutospacing="0" w:after="0" w:afterAutospacing="0"/>
              <w:textAlignment w:val="baseline"/>
              <w:rPr>
                <w:rFonts w:asciiTheme="minorHAnsi" w:hAnsiTheme="minorHAnsi" w:cstheme="minorHAnsi"/>
                <w:color w:val="2E74B5"/>
                <w:sz w:val="22"/>
                <w:szCs w:val="22"/>
              </w:rPr>
            </w:pPr>
            <w:r w:rsidRPr="00B11799">
              <w:rPr>
                <w:rStyle w:val="normaltextrun"/>
                <w:rFonts w:asciiTheme="minorHAnsi" w:hAnsiTheme="minorHAnsi" w:cstheme="minorHAnsi"/>
                <w:color w:val="2E74B5" w:themeColor="accent1" w:themeShade="BF"/>
                <w:sz w:val="22"/>
                <w:szCs w:val="22"/>
              </w:rPr>
              <w:t xml:space="preserve">  Important reminders: </w:t>
            </w:r>
          </w:p>
          <w:p w14:paraId="3F99713D" w14:textId="77777777" w:rsidR="00B11799" w:rsidRDefault="00B11799" w:rsidP="00B11799">
            <w:pPr>
              <w:pStyle w:val="ListParagraph"/>
              <w:numPr>
                <w:ilvl w:val="0"/>
                <w:numId w:val="40"/>
              </w:numPr>
              <w:textAlignment w:val="baseline"/>
              <w:rPr>
                <w:rFonts w:eastAsia="Times New Roman" w:cstheme="minorHAnsi"/>
              </w:rPr>
            </w:pPr>
            <w:r w:rsidRPr="00B11799">
              <w:rPr>
                <w:rFonts w:eastAsia="Times New Roman" w:cstheme="minorHAnsi"/>
              </w:rPr>
              <w:t xml:space="preserve">End User Services Program Office (EUSO) assets are not considered government property, therefore they are not required to have a property pass. Please follow the OCIO guidance </w:t>
            </w:r>
            <w:proofErr w:type="gramStart"/>
            <w:r w:rsidRPr="00B11799">
              <w:rPr>
                <w:rFonts w:eastAsia="Times New Roman" w:cstheme="minorHAnsi"/>
              </w:rPr>
              <w:t>in order to</w:t>
            </w:r>
            <w:proofErr w:type="gramEnd"/>
            <w:r w:rsidRPr="00B11799">
              <w:rPr>
                <w:rFonts w:eastAsia="Times New Roman" w:cstheme="minorHAnsi"/>
              </w:rPr>
              <w:t xml:space="preserve"> move the EUSO property offsite.</w:t>
            </w:r>
          </w:p>
          <w:p w14:paraId="58CCC4B2" w14:textId="195DD3F7" w:rsidR="00B11799" w:rsidRPr="00B11799" w:rsidRDefault="00B11799" w:rsidP="00B11799">
            <w:pPr>
              <w:pStyle w:val="ListParagraph"/>
              <w:numPr>
                <w:ilvl w:val="0"/>
                <w:numId w:val="40"/>
              </w:numPr>
              <w:textAlignment w:val="baseline"/>
              <w:rPr>
                <w:rStyle w:val="eop"/>
                <w:rFonts w:eastAsia="Times New Roman" w:cstheme="minorHAnsi"/>
              </w:rPr>
            </w:pPr>
            <w:r w:rsidRPr="00B11799">
              <w:rPr>
                <w:rFonts w:cstheme="minorHAnsi"/>
              </w:rPr>
              <w:t>Removing government property from center requires an approved NF892.</w:t>
            </w:r>
            <w:r w:rsidRPr="00B11799">
              <w:rPr>
                <w:rFonts w:cstheme="minorHAnsi"/>
              </w:rPr>
              <w:t xml:space="preserve"> </w:t>
            </w:r>
            <w:r w:rsidRPr="00B11799">
              <w:rPr>
                <w:rFonts w:cstheme="minorHAnsi"/>
              </w:rPr>
              <w:t>Please have this form available when leaving the center.</w:t>
            </w:r>
          </w:p>
          <w:p w14:paraId="73107961" w14:textId="77777777" w:rsidR="00E755C7" w:rsidRPr="00B11799" w:rsidRDefault="00E755C7" w:rsidP="62FA5510">
            <w:pPr>
              <w:pStyle w:val="paragraph"/>
              <w:spacing w:before="0" w:beforeAutospacing="0" w:after="0" w:afterAutospacing="0"/>
              <w:ind w:left="360"/>
              <w:rPr>
                <w:rStyle w:val="eop"/>
                <w:rFonts w:asciiTheme="minorHAnsi" w:hAnsiTheme="minorHAnsi" w:cstheme="minorHAnsi"/>
                <w:b/>
                <w:bCs/>
                <w:sz w:val="22"/>
                <w:szCs w:val="22"/>
              </w:rPr>
            </w:pPr>
          </w:p>
          <w:p w14:paraId="0638D16E" w14:textId="2529B453" w:rsidR="040AA64A" w:rsidRPr="00B11799" w:rsidRDefault="62FA5510" w:rsidP="62FA5510">
            <w:pPr>
              <w:pStyle w:val="paragraph"/>
              <w:spacing w:before="0" w:beforeAutospacing="0" w:after="0" w:afterAutospacing="0"/>
              <w:rPr>
                <w:rStyle w:val="eop"/>
                <w:rFonts w:asciiTheme="minorHAnsi" w:hAnsiTheme="minorHAnsi" w:cstheme="minorHAnsi"/>
                <w:sz w:val="22"/>
                <w:szCs w:val="22"/>
              </w:rPr>
            </w:pPr>
            <w:r w:rsidRPr="00B11799">
              <w:rPr>
                <w:rFonts w:asciiTheme="minorHAnsi" w:eastAsiaTheme="majorEastAsia" w:hAnsiTheme="minorHAnsi" w:cstheme="minorHAnsi"/>
                <w:color w:val="2E74B5" w:themeColor="accent1" w:themeShade="BF"/>
                <w:sz w:val="22"/>
                <w:szCs w:val="22"/>
              </w:rPr>
              <w:t xml:space="preserve">  If You </w:t>
            </w:r>
            <w:r w:rsidR="00E755C7" w:rsidRPr="00B11799">
              <w:rPr>
                <w:rFonts w:asciiTheme="minorHAnsi" w:eastAsiaTheme="majorEastAsia" w:hAnsiTheme="minorHAnsi" w:cstheme="minorHAnsi"/>
                <w:color w:val="2E74B5" w:themeColor="accent1" w:themeShade="BF"/>
                <w:sz w:val="22"/>
                <w:szCs w:val="22"/>
              </w:rPr>
              <w:t>require government property to support</w:t>
            </w:r>
            <w:r w:rsidRPr="00B11799">
              <w:rPr>
                <w:rFonts w:asciiTheme="minorHAnsi" w:eastAsiaTheme="majorEastAsia" w:hAnsiTheme="minorHAnsi" w:cstheme="minorHAnsi"/>
                <w:color w:val="2E74B5" w:themeColor="accent1" w:themeShade="BF"/>
                <w:sz w:val="22"/>
                <w:szCs w:val="22"/>
              </w:rPr>
              <w:t xml:space="preserve"> Telework:</w:t>
            </w:r>
          </w:p>
          <w:p w14:paraId="069E0157" w14:textId="1A5EB7F4" w:rsidR="00E755C7" w:rsidRPr="00B11799" w:rsidRDefault="00E755C7" w:rsidP="00E755C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Complete the electronic form NF892 that is available through the LELAS website </w:t>
            </w:r>
            <w:hyperlink r:id="rId8" w:history="1">
              <w:r w:rsidRPr="00B11799">
                <w:rPr>
                  <w:rStyle w:val="Hyperlink"/>
                  <w:rFonts w:asciiTheme="minorHAnsi" w:hAnsiTheme="minorHAnsi" w:cstheme="minorHAnsi"/>
                  <w:sz w:val="22"/>
                  <w:szCs w:val="22"/>
                </w:rPr>
                <w:t>https://lelas.larc.nasa.gov/index.cfm</w:t>
              </w:r>
            </w:hyperlink>
          </w:p>
          <w:p w14:paraId="2BEC75A2" w14:textId="77777777" w:rsidR="00E755C7" w:rsidRPr="00B11799" w:rsidRDefault="00E755C7" w:rsidP="00E755C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The request</w:t>
            </w:r>
            <w:r w:rsidRPr="00B11799">
              <w:rPr>
                <w:rStyle w:val="normaltextrun"/>
                <w:rFonts w:asciiTheme="minorHAnsi" w:hAnsiTheme="minorHAnsi" w:cstheme="minorHAnsi"/>
                <w:color w:val="0070C0"/>
                <w:sz w:val="22"/>
                <w:szCs w:val="22"/>
              </w:rPr>
              <w:t xml:space="preserve"> </w:t>
            </w:r>
            <w:r w:rsidRPr="00B11799">
              <w:rPr>
                <w:rStyle w:val="normaltextrun"/>
                <w:rFonts w:asciiTheme="minorHAnsi" w:hAnsiTheme="minorHAnsi" w:cstheme="minorHAnsi"/>
                <w:sz w:val="22"/>
                <w:szCs w:val="22"/>
              </w:rPr>
              <w:t>will electronically route to the applicable approvers.</w:t>
            </w:r>
          </w:p>
          <w:p w14:paraId="4B1D58F3" w14:textId="385B14DF" w:rsidR="00E755C7" w:rsidRPr="00B11799" w:rsidRDefault="00E755C7" w:rsidP="00E755C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The NF892 must be approved by the Property Custodian and supervisor (or the Contracting Officer for contractor employees) prior to the removal of the equipment.</w:t>
            </w:r>
          </w:p>
          <w:p w14:paraId="12CDDAEE" w14:textId="66798698" w:rsidR="00E755C7" w:rsidRPr="00B11799" w:rsidRDefault="00E755C7" w:rsidP="00E755C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 xml:space="preserve">Employees </w:t>
            </w:r>
            <w:proofErr w:type="gramStart"/>
            <w:r w:rsidRPr="00B11799">
              <w:rPr>
                <w:rStyle w:val="normaltextrun"/>
                <w:rFonts w:asciiTheme="minorHAnsi" w:hAnsiTheme="minorHAnsi" w:cstheme="minorHAnsi"/>
                <w:sz w:val="22"/>
                <w:szCs w:val="22"/>
              </w:rPr>
              <w:t>must keep a copy of the NF892 at all times</w:t>
            </w:r>
            <w:proofErr w:type="gramEnd"/>
            <w:r w:rsidRPr="00B11799">
              <w:rPr>
                <w:rStyle w:val="normaltextrun"/>
                <w:rFonts w:asciiTheme="minorHAnsi" w:hAnsiTheme="minorHAnsi" w:cstheme="minorHAnsi"/>
                <w:sz w:val="22"/>
                <w:szCs w:val="22"/>
              </w:rPr>
              <w:t>.</w:t>
            </w:r>
          </w:p>
          <w:p w14:paraId="160D8815" w14:textId="3975D4B8" w:rsidR="00E755C7" w:rsidRPr="00B11799" w:rsidRDefault="00E755C7" w:rsidP="00E755C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Examples of NASA equipment that require an NF892: Laptops, Monitors, Printers, Tablets, Speakers, and External hard drives, etc.</w:t>
            </w:r>
          </w:p>
          <w:p w14:paraId="3E8EB03F" w14:textId="44EDAEA9" w:rsidR="00DB7C9E" w:rsidRPr="00B11799" w:rsidRDefault="62FA5510" w:rsidP="00DB7C9E">
            <w:pPr>
              <w:pStyle w:val="Heading1"/>
              <w:outlineLvl w:val="0"/>
              <w:rPr>
                <w:rFonts w:asciiTheme="minorHAnsi" w:eastAsia="Times New Roman" w:hAnsiTheme="minorHAnsi" w:cstheme="minorHAnsi"/>
                <w:sz w:val="22"/>
                <w:szCs w:val="22"/>
              </w:rPr>
            </w:pPr>
            <w:r w:rsidRPr="00B11799">
              <w:rPr>
                <w:rFonts w:asciiTheme="minorHAnsi" w:eastAsia="Times New Roman" w:hAnsiTheme="minorHAnsi" w:cstheme="minorHAnsi"/>
                <w:sz w:val="22"/>
                <w:szCs w:val="22"/>
              </w:rPr>
              <w:t xml:space="preserve">  </w:t>
            </w:r>
            <w:r w:rsidR="00E755C7" w:rsidRPr="00B11799">
              <w:rPr>
                <w:rFonts w:asciiTheme="minorHAnsi" w:eastAsia="Times New Roman" w:hAnsiTheme="minorHAnsi" w:cstheme="minorHAnsi"/>
                <w:sz w:val="22"/>
                <w:szCs w:val="22"/>
              </w:rPr>
              <w:t>NF892 Guidance</w:t>
            </w:r>
            <w:r w:rsidRPr="00B11799">
              <w:rPr>
                <w:rFonts w:asciiTheme="minorHAnsi" w:eastAsia="Times New Roman" w:hAnsiTheme="minorHAnsi" w:cstheme="minorHAnsi"/>
                <w:sz w:val="22"/>
                <w:szCs w:val="22"/>
              </w:rPr>
              <w:t>:</w:t>
            </w:r>
          </w:p>
          <w:p w14:paraId="030C2D64" w14:textId="32CE2001" w:rsidR="00DB7C9E" w:rsidRPr="00B11799" w:rsidRDefault="00212DD7" w:rsidP="00DB7C9E">
            <w:pPr>
              <w:pStyle w:val="ListParagraph"/>
              <w:numPr>
                <w:ilvl w:val="0"/>
                <w:numId w:val="40"/>
              </w:numPr>
              <w:spacing w:after="160" w:line="259" w:lineRule="auto"/>
              <w:rPr>
                <w:rFonts w:cstheme="minorHAnsi"/>
              </w:rPr>
            </w:pPr>
            <w:r w:rsidRPr="00B11799">
              <w:rPr>
                <w:rFonts w:cstheme="minorHAnsi"/>
              </w:rPr>
              <w:t>Please use the following information to help expedite completing an NF892:</w:t>
            </w:r>
          </w:p>
          <w:p w14:paraId="052383E6" w14:textId="17112621"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 xml:space="preserve">(R) Is this a Blanket </w:t>
            </w:r>
            <w:proofErr w:type="gramStart"/>
            <w:r w:rsidRPr="00B11799">
              <w:rPr>
                <w:rStyle w:val="normaltextrun"/>
                <w:rFonts w:asciiTheme="minorHAnsi" w:hAnsiTheme="minorHAnsi" w:cstheme="minorHAnsi"/>
                <w:sz w:val="22"/>
                <w:szCs w:val="22"/>
              </w:rPr>
              <w:t>Loan?:</w:t>
            </w:r>
            <w:proofErr w:type="gramEnd"/>
            <w:r w:rsidRPr="00B11799">
              <w:rPr>
                <w:rStyle w:val="normaltextrun"/>
                <w:rFonts w:asciiTheme="minorHAnsi" w:hAnsiTheme="minorHAnsi" w:cstheme="minorHAnsi"/>
                <w:sz w:val="22"/>
                <w:szCs w:val="22"/>
              </w:rPr>
              <w:t>  No</w:t>
            </w:r>
          </w:p>
          <w:p w14:paraId="783169D4" w14:textId="70BD40CF"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(R) Length of Time for Loan: Civil Servants: 31 - 180 days; Contractors: 30 days     </w:t>
            </w:r>
          </w:p>
          <w:p w14:paraId="1AB5D0AC" w14:textId="1BDC8C35"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Fonts w:asciiTheme="minorHAnsi" w:hAnsiTheme="minorHAnsi" w:cstheme="minorHAnsi"/>
                <w:color w:val="000000"/>
                <w:sz w:val="22"/>
                <w:szCs w:val="22"/>
              </w:rPr>
              <w:t>(</w:t>
            </w:r>
            <w:r w:rsidRPr="00B11799">
              <w:rPr>
                <w:rStyle w:val="normaltextrun"/>
                <w:rFonts w:asciiTheme="minorHAnsi" w:hAnsiTheme="minorHAnsi" w:cstheme="minorHAnsi"/>
                <w:sz w:val="22"/>
                <w:szCs w:val="22"/>
              </w:rPr>
              <w:t xml:space="preserve">R) Removal Date: Enter Date to remove property from </w:t>
            </w:r>
            <w:r w:rsidR="00B11799">
              <w:rPr>
                <w:rStyle w:val="normaltextrun"/>
                <w:rFonts w:asciiTheme="minorHAnsi" w:hAnsiTheme="minorHAnsi" w:cstheme="minorHAnsi"/>
                <w:sz w:val="22"/>
                <w:szCs w:val="22"/>
              </w:rPr>
              <w:t>c</w:t>
            </w:r>
            <w:r w:rsidRPr="00B11799">
              <w:rPr>
                <w:rStyle w:val="normaltextrun"/>
                <w:rFonts w:asciiTheme="minorHAnsi" w:hAnsiTheme="minorHAnsi" w:cstheme="minorHAnsi"/>
                <w:sz w:val="22"/>
                <w:szCs w:val="22"/>
              </w:rPr>
              <w:t>enter</w:t>
            </w:r>
          </w:p>
          <w:p w14:paraId="1EC48D56" w14:textId="547DAC51"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(R) Return Date: Enter 04/30/2020 or 30 days from request date</w:t>
            </w:r>
          </w:p>
          <w:p w14:paraId="36E17A7E" w14:textId="2D15DFEB"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(R) Location where the property will be used: Enter remote work location address</w:t>
            </w:r>
          </w:p>
          <w:p w14:paraId="3C6EB567" w14:textId="697FB46A"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(R) Home Phone Number of Borrower: Enter off center accessible phone number</w:t>
            </w:r>
          </w:p>
          <w:p w14:paraId="5EA9C6B4" w14:textId="3AEAF0CC"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(R) Official Purpose: Enter COVID-19</w:t>
            </w:r>
          </w:p>
          <w:p w14:paraId="4A92957B" w14:textId="2459AEDC"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(R) Reason why official use cannot be accomplished on-site during normal or extended hours: Enter COVID-19 remote work protocol</w:t>
            </w:r>
          </w:p>
          <w:p w14:paraId="07F5E5FF" w14:textId="399D74C9"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Next: Select “ADD PROPERTY”</w:t>
            </w:r>
          </w:p>
          <w:p w14:paraId="311A7173" w14:textId="53101E0D" w:rsidR="00E755C7" w:rsidRPr="00B11799" w:rsidRDefault="00E755C7" w:rsidP="00212DD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            NOTE: each item to be removed off center will need to be added</w:t>
            </w:r>
          </w:p>
          <w:p w14:paraId="4BC4F713" w14:textId="7212A9F0"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ECN/Property Number: If an ECN is not applicable, leave field blank and complete as noted below:</w:t>
            </w:r>
          </w:p>
          <w:p w14:paraId="74C5A9A4" w14:textId="4644A240"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(R) Item Name: Enter item description (e.g., monitor, keyboard, speakers, mouse, etc.)</w:t>
            </w:r>
          </w:p>
          <w:p w14:paraId="3F32670F" w14:textId="66557B59"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Manufacturer Name: Enter item manufacturer</w:t>
            </w:r>
          </w:p>
          <w:p w14:paraId="5B1E7A19" w14:textId="1E194684"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(R) Model No.: Enter model number, if unknown, enter N/A</w:t>
            </w:r>
          </w:p>
          <w:p w14:paraId="777994E5" w14:textId="5C8F9357"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lastRenderedPageBreak/>
              <w:t>(R) Serial No.: Enter serial number; if unknown, enter N/A</w:t>
            </w:r>
          </w:p>
          <w:p w14:paraId="7D67BCE2" w14:textId="7F0D23BE"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(R)Cost: Enter cost of item; if unknown, enter $1.00</w:t>
            </w:r>
          </w:p>
          <w:p w14:paraId="3D4C86F2" w14:textId="41C8B58B"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Next: Select “ADD PROPERTY”</w:t>
            </w:r>
          </w:p>
          <w:p w14:paraId="61BF8C5C" w14:textId="32AF2AEB"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Repeat “ADD PROPERTY” for all items requested to be removed from the center.</w:t>
            </w:r>
          </w:p>
          <w:p w14:paraId="0C788C87" w14:textId="77777777"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Next: Review and submit the request. if the electronic form is used, it will electronically route to the applicable approvers.</w:t>
            </w:r>
          </w:p>
          <w:p w14:paraId="330B9CEA" w14:textId="1E5D12C8" w:rsidR="00EE637E" w:rsidRPr="00B11799" w:rsidRDefault="00EE637E" w:rsidP="00B11799">
            <w:pPr>
              <w:pStyle w:val="paragraph"/>
              <w:spacing w:before="0" w:beforeAutospacing="0" w:after="0" w:afterAutospacing="0"/>
              <w:textAlignment w:val="baseline"/>
              <w:rPr>
                <w:rFonts w:asciiTheme="minorHAnsi" w:hAnsiTheme="minorHAnsi" w:cstheme="minorHAnsi"/>
                <w:sz w:val="22"/>
                <w:szCs w:val="22"/>
              </w:rPr>
            </w:pPr>
          </w:p>
        </w:tc>
      </w:tr>
      <w:tr w:rsidR="00EE637E" w:rsidRPr="00B11799" w14:paraId="330B9CF1" w14:textId="77777777" w:rsidTr="00E755C7">
        <w:trPr>
          <w:trHeight w:val="2060"/>
        </w:trPr>
        <w:tc>
          <w:tcPr>
            <w:tcW w:w="1885" w:type="dxa"/>
          </w:tcPr>
          <w:p w14:paraId="330B9CEF" w14:textId="6E1224F0" w:rsidR="00EE637E" w:rsidRPr="00B11799" w:rsidRDefault="00EE637E" w:rsidP="00BE5E3F">
            <w:pPr>
              <w:spacing w:after="120"/>
              <w:ind w:left="115" w:right="115"/>
              <w:rPr>
                <w:rFonts w:cstheme="minorHAnsi"/>
                <w:b/>
              </w:rPr>
            </w:pPr>
            <w:r w:rsidRPr="00B11799">
              <w:rPr>
                <w:rFonts w:cstheme="minorHAnsi"/>
                <w:b/>
              </w:rPr>
              <w:lastRenderedPageBreak/>
              <w:t>Support</w:t>
            </w:r>
          </w:p>
        </w:tc>
        <w:tc>
          <w:tcPr>
            <w:tcW w:w="8225" w:type="dxa"/>
          </w:tcPr>
          <w:p w14:paraId="17968CC4" w14:textId="77777777" w:rsidR="00212DD7" w:rsidRPr="00B11799" w:rsidRDefault="00212DD7" w:rsidP="00212DD7">
            <w:pPr>
              <w:pStyle w:val="Heading1"/>
              <w:spacing w:line="259" w:lineRule="auto"/>
              <w:outlineLvl w:val="0"/>
              <w:rPr>
                <w:rFonts w:asciiTheme="minorHAnsi" w:hAnsiTheme="minorHAnsi" w:cstheme="minorHAnsi"/>
                <w:sz w:val="22"/>
                <w:szCs w:val="22"/>
              </w:rPr>
            </w:pPr>
            <w:r w:rsidRPr="00B11799">
              <w:rPr>
                <w:rFonts w:asciiTheme="minorHAnsi" w:hAnsiTheme="minorHAnsi" w:cstheme="minorHAnsi"/>
                <w:sz w:val="22"/>
                <w:szCs w:val="22"/>
              </w:rPr>
              <w:t>If you need help with your property request:</w:t>
            </w:r>
          </w:p>
          <w:p w14:paraId="05A2EE62" w14:textId="77777777" w:rsidR="00212DD7" w:rsidRPr="00B11799" w:rsidRDefault="00212DD7" w:rsidP="00212DD7">
            <w:pPr>
              <w:pStyle w:val="ListParagraph"/>
              <w:numPr>
                <w:ilvl w:val="0"/>
                <w:numId w:val="40"/>
              </w:numPr>
              <w:textAlignment w:val="baseline"/>
              <w:rPr>
                <w:rFonts w:eastAsia="Times New Roman" w:cstheme="minorHAnsi"/>
              </w:rPr>
            </w:pPr>
            <w:r w:rsidRPr="00B11799">
              <w:rPr>
                <w:rFonts w:eastAsia="Times New Roman" w:cstheme="minorHAnsi"/>
              </w:rPr>
              <w:t>Primary POC for Equipment related matters and NF 892 preparation is Jennifer Frost, Equipment Manager, 757-864-9950, </w:t>
            </w:r>
            <w:hyperlink r:id="rId9" w:tooltip="mailto:Jennifer.l.frost@nasa.gov" w:history="1">
              <w:r w:rsidRPr="00B11799">
                <w:rPr>
                  <w:rFonts w:eastAsia="Times New Roman" w:cstheme="minorHAnsi"/>
                </w:rPr>
                <w:t>Jennifer.l.frost@nasa.gov</w:t>
              </w:r>
            </w:hyperlink>
          </w:p>
          <w:p w14:paraId="569FDB66" w14:textId="77777777" w:rsidR="00212DD7" w:rsidRPr="00B11799" w:rsidRDefault="00212DD7" w:rsidP="00212DD7">
            <w:pPr>
              <w:pStyle w:val="ListParagraph"/>
              <w:numPr>
                <w:ilvl w:val="0"/>
                <w:numId w:val="40"/>
              </w:numPr>
              <w:textAlignment w:val="baseline"/>
              <w:rPr>
                <w:rFonts w:eastAsia="Times New Roman" w:cstheme="minorHAnsi"/>
              </w:rPr>
            </w:pPr>
            <w:r w:rsidRPr="00B11799">
              <w:rPr>
                <w:rFonts w:eastAsia="Times New Roman" w:cstheme="minorHAnsi"/>
              </w:rPr>
              <w:t>Secondary POC is Jennifer Lyon, Supply and Equipment Management Officer, 757-864-2560, </w:t>
            </w:r>
            <w:hyperlink r:id="rId10" w:history="1">
              <w:r w:rsidRPr="00B11799">
                <w:rPr>
                  <w:rFonts w:eastAsia="Times New Roman" w:cstheme="minorHAnsi"/>
                </w:rPr>
                <w:t>Jennifer.m.lyon@nasa.gov</w:t>
              </w:r>
            </w:hyperlink>
          </w:p>
          <w:p w14:paraId="330B9CF0" w14:textId="110C9431" w:rsidR="00EE637E" w:rsidRPr="00B11799" w:rsidRDefault="00EE637E" w:rsidP="00212DD7">
            <w:pPr>
              <w:textAlignment w:val="baseline"/>
              <w:rPr>
                <w:rFonts w:eastAsia="Times New Roman" w:cstheme="minorHAnsi"/>
              </w:rPr>
            </w:pPr>
          </w:p>
        </w:tc>
      </w:tr>
      <w:tr w:rsidR="00EE637E" w:rsidRPr="00B11799" w14:paraId="330B9D02" w14:textId="77777777" w:rsidTr="62FA5510">
        <w:tc>
          <w:tcPr>
            <w:tcW w:w="10110" w:type="dxa"/>
            <w:gridSpan w:val="2"/>
          </w:tcPr>
          <w:p w14:paraId="330B9D01" w14:textId="67BD794D" w:rsidR="00EE637E" w:rsidRPr="00B11799" w:rsidRDefault="00717634" w:rsidP="00BE5E3F">
            <w:pPr>
              <w:spacing w:before="120" w:after="120"/>
              <w:jc w:val="center"/>
              <w:rPr>
                <w:rFonts w:cstheme="minorHAnsi"/>
                <w:b/>
              </w:rPr>
            </w:pPr>
            <w:r w:rsidRPr="00B11799">
              <w:rPr>
                <w:rStyle w:val="normaltextrun"/>
                <w:rFonts w:cstheme="minorHAnsi"/>
                <w:b/>
                <w:bCs/>
                <w:color w:val="000000"/>
                <w:shd w:val="clear" w:color="auto" w:fill="FFFFFF"/>
              </w:rPr>
              <w:t xml:space="preserve">This notice was sent by the NASA Langley </w:t>
            </w:r>
            <w:r w:rsidR="00212DD7" w:rsidRPr="00B11799">
              <w:rPr>
                <w:rStyle w:val="normaltextrun"/>
                <w:rFonts w:cstheme="minorHAnsi"/>
                <w:b/>
                <w:bCs/>
                <w:color w:val="000000"/>
                <w:shd w:val="clear" w:color="auto" w:fill="FFFFFF"/>
              </w:rPr>
              <w:t>Center Operations Directorate</w:t>
            </w:r>
            <w:r w:rsidRPr="00B11799">
              <w:rPr>
                <w:rStyle w:val="normaltextrun"/>
                <w:rFonts w:cstheme="minorHAnsi"/>
                <w:b/>
                <w:bCs/>
                <w:color w:val="000000"/>
                <w:shd w:val="clear" w:color="auto" w:fill="FFFFFF"/>
              </w:rPr>
              <w:t> </w:t>
            </w:r>
            <w:r w:rsidRPr="00B11799">
              <w:rPr>
                <w:rStyle w:val="eop"/>
                <w:rFonts w:cstheme="minorHAnsi"/>
                <w:color w:val="000000"/>
                <w:shd w:val="clear" w:color="auto" w:fill="FFFFFF"/>
              </w:rPr>
              <w:t> </w:t>
            </w:r>
          </w:p>
        </w:tc>
      </w:tr>
    </w:tbl>
    <w:p w14:paraId="330B9D03" w14:textId="77777777" w:rsidR="003A5646" w:rsidRDefault="003A5646"/>
    <w:sectPr w:rsidR="003A5646" w:rsidSect="003A5646">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21E825" w16cex:dateUtc="2020-03-15T14:50:18.595Z"/>
  <w16cex:commentExtensible w16cex:durableId="2710EEA2" w16cex:dateUtc="2020-03-15T14:52:07.46Z"/>
  <w16cex:commentExtensible w16cex:durableId="56AB8474" w16cex:dateUtc="2020-03-15T15:26:26.914Z"/>
  <w16cex:commentExtensible w16cex:durableId="2C169B86" w16cex:dateUtc="2020-03-15T15:33:45.877Z"/>
  <w16cex:commentExtensible w16cex:durableId="348E4B09" w16cex:dateUtc="2020-03-15T15:42:06.566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3F8"/>
    <w:multiLevelType w:val="hybridMultilevel"/>
    <w:tmpl w:val="7A9AD80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046E130A"/>
    <w:multiLevelType w:val="hybridMultilevel"/>
    <w:tmpl w:val="49B87CBA"/>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start w:val="1"/>
      <w:numFmt w:val="bullet"/>
      <w:lvlText w:val=""/>
      <w:lvlJc w:val="left"/>
      <w:pPr>
        <w:ind w:left="4435" w:hanging="360"/>
      </w:pPr>
      <w:rPr>
        <w:rFonts w:ascii="Wingdings" w:hAnsi="Wingdings" w:hint="default"/>
      </w:rPr>
    </w:lvl>
    <w:lvl w:ilvl="6" w:tplc="04090001">
      <w:start w:val="1"/>
      <w:numFmt w:val="bullet"/>
      <w:lvlText w:val=""/>
      <w:lvlJc w:val="left"/>
      <w:pPr>
        <w:ind w:left="5155" w:hanging="360"/>
      </w:pPr>
      <w:rPr>
        <w:rFonts w:ascii="Symbol" w:hAnsi="Symbol" w:hint="default"/>
      </w:rPr>
    </w:lvl>
    <w:lvl w:ilvl="7" w:tplc="04090003">
      <w:start w:val="1"/>
      <w:numFmt w:val="bullet"/>
      <w:lvlText w:val="o"/>
      <w:lvlJc w:val="left"/>
      <w:pPr>
        <w:ind w:left="5875" w:hanging="360"/>
      </w:pPr>
      <w:rPr>
        <w:rFonts w:ascii="Courier New" w:hAnsi="Courier New" w:cs="Courier New" w:hint="default"/>
      </w:rPr>
    </w:lvl>
    <w:lvl w:ilvl="8" w:tplc="04090005">
      <w:start w:val="1"/>
      <w:numFmt w:val="bullet"/>
      <w:lvlText w:val=""/>
      <w:lvlJc w:val="left"/>
      <w:pPr>
        <w:ind w:left="6595" w:hanging="360"/>
      </w:pPr>
      <w:rPr>
        <w:rFonts w:ascii="Wingdings" w:hAnsi="Wingdings" w:hint="default"/>
      </w:rPr>
    </w:lvl>
  </w:abstractNum>
  <w:abstractNum w:abstractNumId="2" w15:restartNumberingAfterBreak="0">
    <w:nsid w:val="04A671CC"/>
    <w:multiLevelType w:val="multilevel"/>
    <w:tmpl w:val="DE3AF5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6CA35CB"/>
    <w:multiLevelType w:val="hybridMultilevel"/>
    <w:tmpl w:val="EFCE3068"/>
    <w:lvl w:ilvl="0" w:tplc="904AD704">
      <w:start w:val="1"/>
      <w:numFmt w:val="bullet"/>
      <w:lvlText w:val=""/>
      <w:lvlJc w:val="left"/>
      <w:pPr>
        <w:ind w:left="720" w:hanging="360"/>
      </w:pPr>
      <w:rPr>
        <w:rFonts w:ascii="Symbol" w:hAnsi="Symbol" w:hint="default"/>
      </w:rPr>
    </w:lvl>
    <w:lvl w:ilvl="1" w:tplc="4314DD28">
      <w:start w:val="1"/>
      <w:numFmt w:val="bullet"/>
      <w:lvlText w:val="o"/>
      <w:lvlJc w:val="left"/>
      <w:pPr>
        <w:ind w:left="1440" w:hanging="360"/>
      </w:pPr>
      <w:rPr>
        <w:rFonts w:ascii="Courier New" w:hAnsi="Courier New" w:hint="default"/>
      </w:rPr>
    </w:lvl>
    <w:lvl w:ilvl="2" w:tplc="072A4600">
      <w:start w:val="1"/>
      <w:numFmt w:val="bullet"/>
      <w:lvlText w:val=""/>
      <w:lvlJc w:val="left"/>
      <w:pPr>
        <w:ind w:left="2160" w:hanging="360"/>
      </w:pPr>
      <w:rPr>
        <w:rFonts w:ascii="Wingdings" w:hAnsi="Wingdings" w:hint="default"/>
      </w:rPr>
    </w:lvl>
    <w:lvl w:ilvl="3" w:tplc="05805E22">
      <w:start w:val="1"/>
      <w:numFmt w:val="bullet"/>
      <w:lvlText w:val=""/>
      <w:lvlJc w:val="left"/>
      <w:pPr>
        <w:ind w:left="2880" w:hanging="360"/>
      </w:pPr>
      <w:rPr>
        <w:rFonts w:ascii="Symbol" w:hAnsi="Symbol" w:hint="default"/>
      </w:rPr>
    </w:lvl>
    <w:lvl w:ilvl="4" w:tplc="B5143EE4">
      <w:start w:val="1"/>
      <w:numFmt w:val="bullet"/>
      <w:lvlText w:val="o"/>
      <w:lvlJc w:val="left"/>
      <w:pPr>
        <w:ind w:left="3600" w:hanging="360"/>
      </w:pPr>
      <w:rPr>
        <w:rFonts w:ascii="Courier New" w:hAnsi="Courier New" w:hint="default"/>
      </w:rPr>
    </w:lvl>
    <w:lvl w:ilvl="5" w:tplc="0E485E38">
      <w:start w:val="1"/>
      <w:numFmt w:val="bullet"/>
      <w:lvlText w:val=""/>
      <w:lvlJc w:val="left"/>
      <w:pPr>
        <w:ind w:left="4320" w:hanging="360"/>
      </w:pPr>
      <w:rPr>
        <w:rFonts w:ascii="Wingdings" w:hAnsi="Wingdings" w:hint="default"/>
      </w:rPr>
    </w:lvl>
    <w:lvl w:ilvl="6" w:tplc="05EC7A78">
      <w:start w:val="1"/>
      <w:numFmt w:val="bullet"/>
      <w:lvlText w:val=""/>
      <w:lvlJc w:val="left"/>
      <w:pPr>
        <w:ind w:left="5040" w:hanging="360"/>
      </w:pPr>
      <w:rPr>
        <w:rFonts w:ascii="Symbol" w:hAnsi="Symbol" w:hint="default"/>
      </w:rPr>
    </w:lvl>
    <w:lvl w:ilvl="7" w:tplc="EB3E361E">
      <w:start w:val="1"/>
      <w:numFmt w:val="bullet"/>
      <w:lvlText w:val="o"/>
      <w:lvlJc w:val="left"/>
      <w:pPr>
        <w:ind w:left="5760" w:hanging="360"/>
      </w:pPr>
      <w:rPr>
        <w:rFonts w:ascii="Courier New" w:hAnsi="Courier New" w:hint="default"/>
      </w:rPr>
    </w:lvl>
    <w:lvl w:ilvl="8" w:tplc="8604EE6C">
      <w:start w:val="1"/>
      <w:numFmt w:val="bullet"/>
      <w:lvlText w:val=""/>
      <w:lvlJc w:val="left"/>
      <w:pPr>
        <w:ind w:left="6480" w:hanging="360"/>
      </w:pPr>
      <w:rPr>
        <w:rFonts w:ascii="Wingdings" w:hAnsi="Wingdings" w:hint="default"/>
      </w:rPr>
    </w:lvl>
  </w:abstractNum>
  <w:abstractNum w:abstractNumId="4" w15:restartNumberingAfterBreak="0">
    <w:nsid w:val="09FE00CE"/>
    <w:multiLevelType w:val="multilevel"/>
    <w:tmpl w:val="268405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5C02D8C"/>
    <w:multiLevelType w:val="multilevel"/>
    <w:tmpl w:val="3934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C19AE"/>
    <w:multiLevelType w:val="hybridMultilevel"/>
    <w:tmpl w:val="A566C0C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464AA"/>
    <w:multiLevelType w:val="multilevel"/>
    <w:tmpl w:val="1E4EF8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C372A38"/>
    <w:multiLevelType w:val="multilevel"/>
    <w:tmpl w:val="D93A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561B0"/>
    <w:multiLevelType w:val="hybridMultilevel"/>
    <w:tmpl w:val="F65E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A3154"/>
    <w:multiLevelType w:val="hybridMultilevel"/>
    <w:tmpl w:val="268AF3A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1F1D4404"/>
    <w:multiLevelType w:val="multilevel"/>
    <w:tmpl w:val="211A32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4BD21D7"/>
    <w:multiLevelType w:val="hybridMultilevel"/>
    <w:tmpl w:val="ED54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65476"/>
    <w:multiLevelType w:val="hybridMultilevel"/>
    <w:tmpl w:val="E232435A"/>
    <w:lvl w:ilvl="0" w:tplc="29A4EA7C">
      <w:start w:val="1"/>
      <w:numFmt w:val="bullet"/>
      <w:lvlText w:val=""/>
      <w:lvlJc w:val="left"/>
      <w:pPr>
        <w:ind w:left="720" w:hanging="360"/>
      </w:pPr>
      <w:rPr>
        <w:rFonts w:ascii="Symbol" w:hAnsi="Symbol" w:hint="default"/>
      </w:rPr>
    </w:lvl>
    <w:lvl w:ilvl="1" w:tplc="48B47B1A">
      <w:start w:val="1"/>
      <w:numFmt w:val="bullet"/>
      <w:lvlText w:val="o"/>
      <w:lvlJc w:val="left"/>
      <w:pPr>
        <w:ind w:left="1440" w:hanging="360"/>
      </w:pPr>
      <w:rPr>
        <w:rFonts w:ascii="Courier New" w:hAnsi="Courier New" w:hint="default"/>
      </w:rPr>
    </w:lvl>
    <w:lvl w:ilvl="2" w:tplc="397CBC06">
      <w:start w:val="1"/>
      <w:numFmt w:val="bullet"/>
      <w:lvlText w:val=""/>
      <w:lvlJc w:val="left"/>
      <w:pPr>
        <w:ind w:left="2160" w:hanging="360"/>
      </w:pPr>
      <w:rPr>
        <w:rFonts w:ascii="Wingdings" w:hAnsi="Wingdings" w:hint="default"/>
      </w:rPr>
    </w:lvl>
    <w:lvl w:ilvl="3" w:tplc="DBEA47EA">
      <w:start w:val="1"/>
      <w:numFmt w:val="bullet"/>
      <w:lvlText w:val=""/>
      <w:lvlJc w:val="left"/>
      <w:pPr>
        <w:ind w:left="2880" w:hanging="360"/>
      </w:pPr>
      <w:rPr>
        <w:rFonts w:ascii="Symbol" w:hAnsi="Symbol" w:hint="default"/>
      </w:rPr>
    </w:lvl>
    <w:lvl w:ilvl="4" w:tplc="496C3A82">
      <w:start w:val="1"/>
      <w:numFmt w:val="bullet"/>
      <w:lvlText w:val="o"/>
      <w:lvlJc w:val="left"/>
      <w:pPr>
        <w:ind w:left="3600" w:hanging="360"/>
      </w:pPr>
      <w:rPr>
        <w:rFonts w:ascii="Courier New" w:hAnsi="Courier New" w:hint="default"/>
      </w:rPr>
    </w:lvl>
    <w:lvl w:ilvl="5" w:tplc="EAA413C2">
      <w:start w:val="1"/>
      <w:numFmt w:val="bullet"/>
      <w:lvlText w:val=""/>
      <w:lvlJc w:val="left"/>
      <w:pPr>
        <w:ind w:left="4320" w:hanging="360"/>
      </w:pPr>
      <w:rPr>
        <w:rFonts w:ascii="Wingdings" w:hAnsi="Wingdings" w:hint="default"/>
      </w:rPr>
    </w:lvl>
    <w:lvl w:ilvl="6" w:tplc="45486EA6">
      <w:start w:val="1"/>
      <w:numFmt w:val="bullet"/>
      <w:lvlText w:val=""/>
      <w:lvlJc w:val="left"/>
      <w:pPr>
        <w:ind w:left="5040" w:hanging="360"/>
      </w:pPr>
      <w:rPr>
        <w:rFonts w:ascii="Symbol" w:hAnsi="Symbol" w:hint="default"/>
      </w:rPr>
    </w:lvl>
    <w:lvl w:ilvl="7" w:tplc="41E089D6">
      <w:start w:val="1"/>
      <w:numFmt w:val="bullet"/>
      <w:lvlText w:val="o"/>
      <w:lvlJc w:val="left"/>
      <w:pPr>
        <w:ind w:left="5760" w:hanging="360"/>
      </w:pPr>
      <w:rPr>
        <w:rFonts w:ascii="Courier New" w:hAnsi="Courier New" w:hint="default"/>
      </w:rPr>
    </w:lvl>
    <w:lvl w:ilvl="8" w:tplc="4B045208">
      <w:start w:val="1"/>
      <w:numFmt w:val="bullet"/>
      <w:lvlText w:val=""/>
      <w:lvlJc w:val="left"/>
      <w:pPr>
        <w:ind w:left="6480" w:hanging="360"/>
      </w:pPr>
      <w:rPr>
        <w:rFonts w:ascii="Wingdings" w:hAnsi="Wingdings" w:hint="default"/>
      </w:rPr>
    </w:lvl>
  </w:abstractNum>
  <w:abstractNum w:abstractNumId="14" w15:restartNumberingAfterBreak="0">
    <w:nsid w:val="2A194801"/>
    <w:multiLevelType w:val="multilevel"/>
    <w:tmpl w:val="11148D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F923FF3"/>
    <w:multiLevelType w:val="multilevel"/>
    <w:tmpl w:val="34F86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91249E"/>
    <w:multiLevelType w:val="hybridMultilevel"/>
    <w:tmpl w:val="269ECC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B4EAD"/>
    <w:multiLevelType w:val="multilevel"/>
    <w:tmpl w:val="3508C3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9F82535"/>
    <w:multiLevelType w:val="hybridMultilevel"/>
    <w:tmpl w:val="5134D124"/>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9" w15:restartNumberingAfterBreak="0">
    <w:nsid w:val="3A620201"/>
    <w:multiLevelType w:val="hybridMultilevel"/>
    <w:tmpl w:val="792E7EFC"/>
    <w:lvl w:ilvl="0" w:tplc="71C2B1AC">
      <w:numFmt w:val="bullet"/>
      <w:lvlText w:val=""/>
      <w:lvlJc w:val="left"/>
      <w:pPr>
        <w:ind w:left="475" w:hanging="360"/>
      </w:pPr>
      <w:rPr>
        <w:rFonts w:ascii="Symbol" w:eastAsia="Calibri" w:hAnsi="Symbol" w:cs="Times New Roman" w:hint="default"/>
        <w:color w:val="000000"/>
      </w:rPr>
    </w:lvl>
    <w:lvl w:ilvl="1" w:tplc="04090003">
      <w:start w:val="1"/>
      <w:numFmt w:val="bullet"/>
      <w:lvlText w:val="o"/>
      <w:lvlJc w:val="left"/>
      <w:pPr>
        <w:ind w:left="1195" w:hanging="360"/>
      </w:pPr>
      <w:rPr>
        <w:rFonts w:ascii="Courier New" w:hAnsi="Courier New" w:cs="Courier New" w:hint="default"/>
      </w:rPr>
    </w:lvl>
    <w:lvl w:ilvl="2" w:tplc="04090005">
      <w:start w:val="1"/>
      <w:numFmt w:val="bullet"/>
      <w:lvlText w:val=""/>
      <w:lvlJc w:val="left"/>
      <w:pPr>
        <w:ind w:left="1915" w:hanging="360"/>
      </w:pPr>
      <w:rPr>
        <w:rFonts w:ascii="Wingdings" w:hAnsi="Wingdings" w:hint="default"/>
      </w:rPr>
    </w:lvl>
    <w:lvl w:ilvl="3" w:tplc="04090001">
      <w:start w:val="1"/>
      <w:numFmt w:val="bullet"/>
      <w:lvlText w:val=""/>
      <w:lvlJc w:val="left"/>
      <w:pPr>
        <w:ind w:left="2635" w:hanging="360"/>
      </w:pPr>
      <w:rPr>
        <w:rFonts w:ascii="Symbol" w:hAnsi="Symbol" w:hint="default"/>
      </w:rPr>
    </w:lvl>
    <w:lvl w:ilvl="4" w:tplc="04090003">
      <w:start w:val="1"/>
      <w:numFmt w:val="bullet"/>
      <w:lvlText w:val="o"/>
      <w:lvlJc w:val="left"/>
      <w:pPr>
        <w:ind w:left="3355" w:hanging="360"/>
      </w:pPr>
      <w:rPr>
        <w:rFonts w:ascii="Courier New" w:hAnsi="Courier New" w:cs="Courier New" w:hint="default"/>
      </w:rPr>
    </w:lvl>
    <w:lvl w:ilvl="5" w:tplc="04090005">
      <w:start w:val="1"/>
      <w:numFmt w:val="bullet"/>
      <w:lvlText w:val=""/>
      <w:lvlJc w:val="left"/>
      <w:pPr>
        <w:ind w:left="4075" w:hanging="360"/>
      </w:pPr>
      <w:rPr>
        <w:rFonts w:ascii="Wingdings" w:hAnsi="Wingdings" w:hint="default"/>
      </w:rPr>
    </w:lvl>
    <w:lvl w:ilvl="6" w:tplc="04090001">
      <w:start w:val="1"/>
      <w:numFmt w:val="bullet"/>
      <w:lvlText w:val=""/>
      <w:lvlJc w:val="left"/>
      <w:pPr>
        <w:ind w:left="4795" w:hanging="360"/>
      </w:pPr>
      <w:rPr>
        <w:rFonts w:ascii="Symbol" w:hAnsi="Symbol" w:hint="default"/>
      </w:rPr>
    </w:lvl>
    <w:lvl w:ilvl="7" w:tplc="04090003">
      <w:start w:val="1"/>
      <w:numFmt w:val="bullet"/>
      <w:lvlText w:val="o"/>
      <w:lvlJc w:val="left"/>
      <w:pPr>
        <w:ind w:left="5515" w:hanging="360"/>
      </w:pPr>
      <w:rPr>
        <w:rFonts w:ascii="Courier New" w:hAnsi="Courier New" w:cs="Courier New" w:hint="default"/>
      </w:rPr>
    </w:lvl>
    <w:lvl w:ilvl="8" w:tplc="04090005">
      <w:start w:val="1"/>
      <w:numFmt w:val="bullet"/>
      <w:lvlText w:val=""/>
      <w:lvlJc w:val="left"/>
      <w:pPr>
        <w:ind w:left="6235" w:hanging="360"/>
      </w:pPr>
      <w:rPr>
        <w:rFonts w:ascii="Wingdings" w:hAnsi="Wingdings" w:hint="default"/>
      </w:rPr>
    </w:lvl>
  </w:abstractNum>
  <w:abstractNum w:abstractNumId="20" w15:restartNumberingAfterBreak="0">
    <w:nsid w:val="3B2A73AB"/>
    <w:multiLevelType w:val="multilevel"/>
    <w:tmpl w:val="8CB0D0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E5745FE"/>
    <w:multiLevelType w:val="multilevel"/>
    <w:tmpl w:val="B88A15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2951F5B"/>
    <w:multiLevelType w:val="multilevel"/>
    <w:tmpl w:val="5734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2B55BC"/>
    <w:multiLevelType w:val="multilevel"/>
    <w:tmpl w:val="9F029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C67A7F"/>
    <w:multiLevelType w:val="hybridMultilevel"/>
    <w:tmpl w:val="71CE723A"/>
    <w:lvl w:ilvl="0" w:tplc="AB8CC504">
      <w:start w:val="1"/>
      <w:numFmt w:val="bullet"/>
      <w:lvlText w:val=""/>
      <w:lvlJc w:val="left"/>
      <w:pPr>
        <w:ind w:left="720" w:hanging="360"/>
      </w:pPr>
      <w:rPr>
        <w:rFonts w:ascii="Symbol" w:hAnsi="Symbol" w:hint="default"/>
      </w:rPr>
    </w:lvl>
    <w:lvl w:ilvl="1" w:tplc="C39264DC">
      <w:start w:val="1"/>
      <w:numFmt w:val="bullet"/>
      <w:lvlText w:val="o"/>
      <w:lvlJc w:val="left"/>
      <w:pPr>
        <w:ind w:left="1440" w:hanging="360"/>
      </w:pPr>
      <w:rPr>
        <w:rFonts w:ascii="Courier New" w:hAnsi="Courier New" w:hint="default"/>
      </w:rPr>
    </w:lvl>
    <w:lvl w:ilvl="2" w:tplc="D2C43184">
      <w:start w:val="1"/>
      <w:numFmt w:val="bullet"/>
      <w:lvlText w:val=""/>
      <w:lvlJc w:val="left"/>
      <w:pPr>
        <w:ind w:left="2160" w:hanging="360"/>
      </w:pPr>
      <w:rPr>
        <w:rFonts w:ascii="Wingdings" w:hAnsi="Wingdings" w:hint="default"/>
      </w:rPr>
    </w:lvl>
    <w:lvl w:ilvl="3" w:tplc="02D0654C">
      <w:start w:val="1"/>
      <w:numFmt w:val="bullet"/>
      <w:lvlText w:val=""/>
      <w:lvlJc w:val="left"/>
      <w:pPr>
        <w:ind w:left="2880" w:hanging="360"/>
      </w:pPr>
      <w:rPr>
        <w:rFonts w:ascii="Symbol" w:hAnsi="Symbol" w:hint="default"/>
      </w:rPr>
    </w:lvl>
    <w:lvl w:ilvl="4" w:tplc="699C2816">
      <w:start w:val="1"/>
      <w:numFmt w:val="bullet"/>
      <w:lvlText w:val="o"/>
      <w:lvlJc w:val="left"/>
      <w:pPr>
        <w:ind w:left="3600" w:hanging="360"/>
      </w:pPr>
      <w:rPr>
        <w:rFonts w:ascii="Courier New" w:hAnsi="Courier New" w:hint="default"/>
      </w:rPr>
    </w:lvl>
    <w:lvl w:ilvl="5" w:tplc="331E6674">
      <w:start w:val="1"/>
      <w:numFmt w:val="bullet"/>
      <w:lvlText w:val=""/>
      <w:lvlJc w:val="left"/>
      <w:pPr>
        <w:ind w:left="4320" w:hanging="360"/>
      </w:pPr>
      <w:rPr>
        <w:rFonts w:ascii="Wingdings" w:hAnsi="Wingdings" w:hint="default"/>
      </w:rPr>
    </w:lvl>
    <w:lvl w:ilvl="6" w:tplc="EAD0C940">
      <w:start w:val="1"/>
      <w:numFmt w:val="bullet"/>
      <w:lvlText w:val=""/>
      <w:lvlJc w:val="left"/>
      <w:pPr>
        <w:ind w:left="5040" w:hanging="360"/>
      </w:pPr>
      <w:rPr>
        <w:rFonts w:ascii="Symbol" w:hAnsi="Symbol" w:hint="default"/>
      </w:rPr>
    </w:lvl>
    <w:lvl w:ilvl="7" w:tplc="1B8E6C4A">
      <w:start w:val="1"/>
      <w:numFmt w:val="bullet"/>
      <w:lvlText w:val="o"/>
      <w:lvlJc w:val="left"/>
      <w:pPr>
        <w:ind w:left="5760" w:hanging="360"/>
      </w:pPr>
      <w:rPr>
        <w:rFonts w:ascii="Courier New" w:hAnsi="Courier New" w:hint="default"/>
      </w:rPr>
    </w:lvl>
    <w:lvl w:ilvl="8" w:tplc="B5283650">
      <w:start w:val="1"/>
      <w:numFmt w:val="bullet"/>
      <w:lvlText w:val=""/>
      <w:lvlJc w:val="left"/>
      <w:pPr>
        <w:ind w:left="6480" w:hanging="360"/>
      </w:pPr>
      <w:rPr>
        <w:rFonts w:ascii="Wingdings" w:hAnsi="Wingdings" w:hint="default"/>
      </w:rPr>
    </w:lvl>
  </w:abstractNum>
  <w:abstractNum w:abstractNumId="25" w15:restartNumberingAfterBreak="0">
    <w:nsid w:val="4B176381"/>
    <w:multiLevelType w:val="hybridMultilevel"/>
    <w:tmpl w:val="4A5E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B668D"/>
    <w:multiLevelType w:val="multilevel"/>
    <w:tmpl w:val="E13095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0CF6243"/>
    <w:multiLevelType w:val="hybridMultilevel"/>
    <w:tmpl w:val="F230A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35247BD"/>
    <w:multiLevelType w:val="multilevel"/>
    <w:tmpl w:val="E0304A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AB641D4"/>
    <w:multiLevelType w:val="multilevel"/>
    <w:tmpl w:val="692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940C34"/>
    <w:multiLevelType w:val="hybridMultilevel"/>
    <w:tmpl w:val="D6C6E6FC"/>
    <w:lvl w:ilvl="0" w:tplc="EDC89A4E">
      <w:start w:val="1"/>
      <w:numFmt w:val="bullet"/>
      <w:lvlText w:val=""/>
      <w:lvlJc w:val="left"/>
      <w:pPr>
        <w:ind w:left="720" w:hanging="360"/>
      </w:pPr>
      <w:rPr>
        <w:rFonts w:ascii="Symbol" w:hAnsi="Symbol" w:hint="default"/>
      </w:rPr>
    </w:lvl>
    <w:lvl w:ilvl="1" w:tplc="50D46DF4">
      <w:start w:val="1"/>
      <w:numFmt w:val="bullet"/>
      <w:lvlText w:val="o"/>
      <w:lvlJc w:val="left"/>
      <w:pPr>
        <w:ind w:left="1440" w:hanging="360"/>
      </w:pPr>
      <w:rPr>
        <w:rFonts w:ascii="Courier New" w:hAnsi="Courier New" w:hint="default"/>
      </w:rPr>
    </w:lvl>
    <w:lvl w:ilvl="2" w:tplc="8A0EE1E4">
      <w:start w:val="1"/>
      <w:numFmt w:val="bullet"/>
      <w:lvlText w:val=""/>
      <w:lvlJc w:val="left"/>
      <w:pPr>
        <w:ind w:left="2160" w:hanging="360"/>
      </w:pPr>
      <w:rPr>
        <w:rFonts w:ascii="Wingdings" w:hAnsi="Wingdings" w:hint="default"/>
      </w:rPr>
    </w:lvl>
    <w:lvl w:ilvl="3" w:tplc="97AAC788">
      <w:start w:val="1"/>
      <w:numFmt w:val="bullet"/>
      <w:lvlText w:val=""/>
      <w:lvlJc w:val="left"/>
      <w:pPr>
        <w:ind w:left="2880" w:hanging="360"/>
      </w:pPr>
      <w:rPr>
        <w:rFonts w:ascii="Symbol" w:hAnsi="Symbol" w:hint="default"/>
      </w:rPr>
    </w:lvl>
    <w:lvl w:ilvl="4" w:tplc="323C8376">
      <w:start w:val="1"/>
      <w:numFmt w:val="bullet"/>
      <w:lvlText w:val="o"/>
      <w:lvlJc w:val="left"/>
      <w:pPr>
        <w:ind w:left="3600" w:hanging="360"/>
      </w:pPr>
      <w:rPr>
        <w:rFonts w:ascii="Courier New" w:hAnsi="Courier New" w:hint="default"/>
      </w:rPr>
    </w:lvl>
    <w:lvl w:ilvl="5" w:tplc="E458948A">
      <w:start w:val="1"/>
      <w:numFmt w:val="bullet"/>
      <w:lvlText w:val=""/>
      <w:lvlJc w:val="left"/>
      <w:pPr>
        <w:ind w:left="4320" w:hanging="360"/>
      </w:pPr>
      <w:rPr>
        <w:rFonts w:ascii="Wingdings" w:hAnsi="Wingdings" w:hint="default"/>
      </w:rPr>
    </w:lvl>
    <w:lvl w:ilvl="6" w:tplc="140A195C">
      <w:start w:val="1"/>
      <w:numFmt w:val="bullet"/>
      <w:lvlText w:val=""/>
      <w:lvlJc w:val="left"/>
      <w:pPr>
        <w:ind w:left="5040" w:hanging="360"/>
      </w:pPr>
      <w:rPr>
        <w:rFonts w:ascii="Symbol" w:hAnsi="Symbol" w:hint="default"/>
      </w:rPr>
    </w:lvl>
    <w:lvl w:ilvl="7" w:tplc="45C643A6">
      <w:start w:val="1"/>
      <w:numFmt w:val="bullet"/>
      <w:lvlText w:val="o"/>
      <w:lvlJc w:val="left"/>
      <w:pPr>
        <w:ind w:left="5760" w:hanging="360"/>
      </w:pPr>
      <w:rPr>
        <w:rFonts w:ascii="Courier New" w:hAnsi="Courier New" w:hint="default"/>
      </w:rPr>
    </w:lvl>
    <w:lvl w:ilvl="8" w:tplc="9D5677CC">
      <w:start w:val="1"/>
      <w:numFmt w:val="bullet"/>
      <w:lvlText w:val=""/>
      <w:lvlJc w:val="left"/>
      <w:pPr>
        <w:ind w:left="6480" w:hanging="360"/>
      </w:pPr>
      <w:rPr>
        <w:rFonts w:ascii="Wingdings" w:hAnsi="Wingdings" w:hint="default"/>
      </w:rPr>
    </w:lvl>
  </w:abstractNum>
  <w:abstractNum w:abstractNumId="31" w15:restartNumberingAfterBreak="0">
    <w:nsid w:val="60365393"/>
    <w:multiLevelType w:val="hybridMultilevel"/>
    <w:tmpl w:val="DE4A6F2A"/>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2" w15:restartNumberingAfterBreak="0">
    <w:nsid w:val="61E43D97"/>
    <w:multiLevelType w:val="hybridMultilevel"/>
    <w:tmpl w:val="11CA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F3806"/>
    <w:multiLevelType w:val="multilevel"/>
    <w:tmpl w:val="EC76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765535"/>
    <w:multiLevelType w:val="multilevel"/>
    <w:tmpl w:val="5658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3B4EDC"/>
    <w:multiLevelType w:val="multilevel"/>
    <w:tmpl w:val="92B013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346578"/>
    <w:multiLevelType w:val="multilevel"/>
    <w:tmpl w:val="D82E0BA2"/>
    <w:lvl w:ilvl="0">
      <w:start w:val="1"/>
      <w:numFmt w:val="decimal"/>
      <w:lvlText w:val="%1."/>
      <w:lvlJc w:val="left"/>
      <w:pPr>
        <w:tabs>
          <w:tab w:val="num" w:pos="475"/>
        </w:tabs>
        <w:ind w:left="475" w:hanging="360"/>
      </w:pPr>
      <w:rPr>
        <w:rFonts w:ascii="Calibri" w:hAnsi="Calibri" w:cs="Times New Roman" w:hint="default"/>
        <w:color w:val="000000"/>
        <w:sz w:val="22"/>
      </w:rPr>
    </w:lvl>
    <w:lvl w:ilvl="1">
      <w:start w:val="1"/>
      <w:numFmt w:val="bullet"/>
      <w:lvlText w:val="o"/>
      <w:lvlJc w:val="left"/>
      <w:pPr>
        <w:tabs>
          <w:tab w:val="num" w:pos="835"/>
        </w:tabs>
        <w:ind w:left="835" w:hanging="360"/>
      </w:pPr>
      <w:rPr>
        <w:rFonts w:ascii="Courier New" w:hAnsi="Courier New" w:cs="Times New Roman" w:hint="default"/>
        <w:sz w:val="20"/>
      </w:rPr>
    </w:lvl>
    <w:lvl w:ilvl="2">
      <w:start w:val="1"/>
      <w:numFmt w:val="bullet"/>
      <w:lvlText w:val=""/>
      <w:lvlJc w:val="left"/>
      <w:pPr>
        <w:tabs>
          <w:tab w:val="num" w:pos="1915"/>
        </w:tabs>
        <w:ind w:left="1915" w:hanging="360"/>
      </w:pPr>
      <w:rPr>
        <w:rFonts w:ascii="Wingdings" w:hAnsi="Wingdings" w:hint="default"/>
        <w:sz w:val="20"/>
      </w:rPr>
    </w:lvl>
    <w:lvl w:ilvl="3">
      <w:start w:val="1"/>
      <w:numFmt w:val="bullet"/>
      <w:lvlText w:val=""/>
      <w:lvlJc w:val="left"/>
      <w:pPr>
        <w:tabs>
          <w:tab w:val="num" w:pos="2635"/>
        </w:tabs>
        <w:ind w:left="2635" w:hanging="360"/>
      </w:pPr>
      <w:rPr>
        <w:rFonts w:ascii="Wingdings" w:hAnsi="Wingdings" w:hint="default"/>
        <w:sz w:val="20"/>
      </w:rPr>
    </w:lvl>
    <w:lvl w:ilvl="4">
      <w:start w:val="1"/>
      <w:numFmt w:val="bullet"/>
      <w:lvlText w:val=""/>
      <w:lvlJc w:val="left"/>
      <w:pPr>
        <w:tabs>
          <w:tab w:val="num" w:pos="3355"/>
        </w:tabs>
        <w:ind w:left="3355" w:hanging="360"/>
      </w:pPr>
      <w:rPr>
        <w:rFonts w:ascii="Wingdings" w:hAnsi="Wingdings" w:hint="default"/>
        <w:sz w:val="20"/>
      </w:rPr>
    </w:lvl>
    <w:lvl w:ilvl="5">
      <w:start w:val="1"/>
      <w:numFmt w:val="bullet"/>
      <w:lvlText w:val=""/>
      <w:lvlJc w:val="left"/>
      <w:pPr>
        <w:tabs>
          <w:tab w:val="num" w:pos="4075"/>
        </w:tabs>
        <w:ind w:left="4075" w:hanging="360"/>
      </w:pPr>
      <w:rPr>
        <w:rFonts w:ascii="Wingdings" w:hAnsi="Wingdings" w:hint="default"/>
        <w:sz w:val="20"/>
      </w:rPr>
    </w:lvl>
    <w:lvl w:ilvl="6">
      <w:start w:val="1"/>
      <w:numFmt w:val="bullet"/>
      <w:lvlText w:val=""/>
      <w:lvlJc w:val="left"/>
      <w:pPr>
        <w:tabs>
          <w:tab w:val="num" w:pos="4795"/>
        </w:tabs>
        <w:ind w:left="4795" w:hanging="360"/>
      </w:pPr>
      <w:rPr>
        <w:rFonts w:ascii="Wingdings" w:hAnsi="Wingdings" w:hint="default"/>
        <w:sz w:val="20"/>
      </w:rPr>
    </w:lvl>
    <w:lvl w:ilvl="7">
      <w:start w:val="1"/>
      <w:numFmt w:val="bullet"/>
      <w:lvlText w:val=""/>
      <w:lvlJc w:val="left"/>
      <w:pPr>
        <w:tabs>
          <w:tab w:val="num" w:pos="5515"/>
        </w:tabs>
        <w:ind w:left="5515" w:hanging="360"/>
      </w:pPr>
      <w:rPr>
        <w:rFonts w:ascii="Wingdings" w:hAnsi="Wingdings" w:hint="default"/>
        <w:sz w:val="20"/>
      </w:rPr>
    </w:lvl>
    <w:lvl w:ilvl="8">
      <w:start w:val="1"/>
      <w:numFmt w:val="bullet"/>
      <w:lvlText w:val=""/>
      <w:lvlJc w:val="left"/>
      <w:pPr>
        <w:tabs>
          <w:tab w:val="num" w:pos="6235"/>
        </w:tabs>
        <w:ind w:left="6235" w:hanging="360"/>
      </w:pPr>
      <w:rPr>
        <w:rFonts w:ascii="Wingdings" w:hAnsi="Wingdings" w:hint="default"/>
        <w:sz w:val="20"/>
      </w:rPr>
    </w:lvl>
  </w:abstractNum>
  <w:abstractNum w:abstractNumId="37" w15:restartNumberingAfterBreak="0">
    <w:nsid w:val="75BB593D"/>
    <w:multiLevelType w:val="hybridMultilevel"/>
    <w:tmpl w:val="818448F8"/>
    <w:lvl w:ilvl="0" w:tplc="4B14ACFA">
      <w:numFmt w:val="bullet"/>
      <w:lvlText w:val="•"/>
      <w:lvlJc w:val="left"/>
      <w:pPr>
        <w:ind w:left="520" w:hanging="405"/>
      </w:pPr>
      <w:rPr>
        <w:rFonts w:ascii="Calibri" w:eastAsiaTheme="minorHAnsi" w:hAnsi="Calibri" w:cs="Calibri"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8" w15:restartNumberingAfterBreak="0">
    <w:nsid w:val="772B7092"/>
    <w:multiLevelType w:val="hybridMultilevel"/>
    <w:tmpl w:val="D73C9872"/>
    <w:lvl w:ilvl="0" w:tplc="B14C3848">
      <w:start w:val="1"/>
      <w:numFmt w:val="bullet"/>
      <w:lvlText w:val=""/>
      <w:lvlJc w:val="left"/>
      <w:pPr>
        <w:ind w:left="720" w:hanging="360"/>
      </w:pPr>
      <w:rPr>
        <w:rFonts w:ascii="Symbol" w:hAnsi="Symbol" w:hint="default"/>
      </w:rPr>
    </w:lvl>
    <w:lvl w:ilvl="1" w:tplc="A0C64DF0">
      <w:start w:val="1"/>
      <w:numFmt w:val="bullet"/>
      <w:lvlText w:val="o"/>
      <w:lvlJc w:val="left"/>
      <w:pPr>
        <w:ind w:left="1440" w:hanging="360"/>
      </w:pPr>
      <w:rPr>
        <w:rFonts w:ascii="Courier New" w:hAnsi="Courier New" w:hint="default"/>
      </w:rPr>
    </w:lvl>
    <w:lvl w:ilvl="2" w:tplc="4A18F6C4">
      <w:start w:val="1"/>
      <w:numFmt w:val="bullet"/>
      <w:lvlText w:val=""/>
      <w:lvlJc w:val="left"/>
      <w:pPr>
        <w:ind w:left="2160" w:hanging="360"/>
      </w:pPr>
      <w:rPr>
        <w:rFonts w:ascii="Wingdings" w:hAnsi="Wingdings" w:hint="default"/>
      </w:rPr>
    </w:lvl>
    <w:lvl w:ilvl="3" w:tplc="7D9A1610">
      <w:start w:val="1"/>
      <w:numFmt w:val="bullet"/>
      <w:lvlText w:val=""/>
      <w:lvlJc w:val="left"/>
      <w:pPr>
        <w:ind w:left="2880" w:hanging="360"/>
      </w:pPr>
      <w:rPr>
        <w:rFonts w:ascii="Symbol" w:hAnsi="Symbol" w:hint="default"/>
      </w:rPr>
    </w:lvl>
    <w:lvl w:ilvl="4" w:tplc="C560A64A">
      <w:start w:val="1"/>
      <w:numFmt w:val="bullet"/>
      <w:lvlText w:val="o"/>
      <w:lvlJc w:val="left"/>
      <w:pPr>
        <w:ind w:left="3600" w:hanging="360"/>
      </w:pPr>
      <w:rPr>
        <w:rFonts w:ascii="Courier New" w:hAnsi="Courier New" w:hint="default"/>
      </w:rPr>
    </w:lvl>
    <w:lvl w:ilvl="5" w:tplc="E61C86E8">
      <w:start w:val="1"/>
      <w:numFmt w:val="bullet"/>
      <w:lvlText w:val=""/>
      <w:lvlJc w:val="left"/>
      <w:pPr>
        <w:ind w:left="4320" w:hanging="360"/>
      </w:pPr>
      <w:rPr>
        <w:rFonts w:ascii="Wingdings" w:hAnsi="Wingdings" w:hint="default"/>
      </w:rPr>
    </w:lvl>
    <w:lvl w:ilvl="6" w:tplc="E6C49EB2">
      <w:start w:val="1"/>
      <w:numFmt w:val="bullet"/>
      <w:lvlText w:val=""/>
      <w:lvlJc w:val="left"/>
      <w:pPr>
        <w:ind w:left="5040" w:hanging="360"/>
      </w:pPr>
      <w:rPr>
        <w:rFonts w:ascii="Symbol" w:hAnsi="Symbol" w:hint="default"/>
      </w:rPr>
    </w:lvl>
    <w:lvl w:ilvl="7" w:tplc="9696977A">
      <w:start w:val="1"/>
      <w:numFmt w:val="bullet"/>
      <w:lvlText w:val="o"/>
      <w:lvlJc w:val="left"/>
      <w:pPr>
        <w:ind w:left="5760" w:hanging="360"/>
      </w:pPr>
      <w:rPr>
        <w:rFonts w:ascii="Courier New" w:hAnsi="Courier New" w:hint="default"/>
      </w:rPr>
    </w:lvl>
    <w:lvl w:ilvl="8" w:tplc="88883484">
      <w:start w:val="1"/>
      <w:numFmt w:val="bullet"/>
      <w:lvlText w:val=""/>
      <w:lvlJc w:val="left"/>
      <w:pPr>
        <w:ind w:left="6480" w:hanging="360"/>
      </w:pPr>
      <w:rPr>
        <w:rFonts w:ascii="Wingdings" w:hAnsi="Wingdings" w:hint="default"/>
      </w:rPr>
    </w:lvl>
  </w:abstractNum>
  <w:abstractNum w:abstractNumId="39" w15:restartNumberingAfterBreak="0">
    <w:nsid w:val="7FDF6351"/>
    <w:multiLevelType w:val="multilevel"/>
    <w:tmpl w:val="D8FA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0"/>
  </w:num>
  <w:num w:numId="3">
    <w:abstractNumId w:val="13"/>
  </w:num>
  <w:num w:numId="4">
    <w:abstractNumId w:val="24"/>
  </w:num>
  <w:num w:numId="5">
    <w:abstractNumId w:val="38"/>
  </w:num>
  <w:num w:numId="6">
    <w:abstractNumId w:val="10"/>
  </w:num>
  <w:num w:numId="7">
    <w:abstractNumId w:val="0"/>
  </w:num>
  <w:num w:numId="8">
    <w:abstractNumId w:val="1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9"/>
  </w:num>
  <w:num w:numId="12">
    <w:abstractNumId w:val="31"/>
  </w:num>
  <w:num w:numId="13">
    <w:abstractNumId w:val="19"/>
  </w:num>
  <w:num w:numId="14">
    <w:abstractNumId w:val="37"/>
  </w:num>
  <w:num w:numId="15">
    <w:abstractNumId w:val="16"/>
  </w:num>
  <w:num w:numId="16">
    <w:abstractNumId w:val="9"/>
  </w:num>
  <w:num w:numId="17">
    <w:abstractNumId w:val="27"/>
  </w:num>
  <w:num w:numId="18">
    <w:abstractNumId w:val="22"/>
  </w:num>
  <w:num w:numId="19">
    <w:abstractNumId w:val="28"/>
  </w:num>
  <w:num w:numId="20">
    <w:abstractNumId w:val="29"/>
  </w:num>
  <w:num w:numId="21">
    <w:abstractNumId w:val="4"/>
  </w:num>
  <w:num w:numId="22">
    <w:abstractNumId w:val="15"/>
  </w:num>
  <w:num w:numId="23">
    <w:abstractNumId w:val="7"/>
  </w:num>
  <w:num w:numId="24">
    <w:abstractNumId w:val="8"/>
  </w:num>
  <w:num w:numId="25">
    <w:abstractNumId w:val="17"/>
  </w:num>
  <w:num w:numId="26">
    <w:abstractNumId w:val="5"/>
  </w:num>
  <w:num w:numId="27">
    <w:abstractNumId w:val="39"/>
  </w:num>
  <w:num w:numId="28">
    <w:abstractNumId w:val="35"/>
  </w:num>
  <w:num w:numId="29">
    <w:abstractNumId w:val="20"/>
  </w:num>
  <w:num w:numId="30">
    <w:abstractNumId w:val="11"/>
  </w:num>
  <w:num w:numId="31">
    <w:abstractNumId w:val="14"/>
  </w:num>
  <w:num w:numId="32">
    <w:abstractNumId w:val="21"/>
  </w:num>
  <w:num w:numId="33">
    <w:abstractNumId w:val="26"/>
  </w:num>
  <w:num w:numId="34">
    <w:abstractNumId w:val="2"/>
  </w:num>
  <w:num w:numId="35">
    <w:abstractNumId w:val="33"/>
  </w:num>
  <w:num w:numId="36">
    <w:abstractNumId w:val="34"/>
  </w:num>
  <w:num w:numId="37">
    <w:abstractNumId w:val="32"/>
  </w:num>
  <w:num w:numId="38">
    <w:abstractNumId w:val="25"/>
  </w:num>
  <w:num w:numId="39">
    <w:abstractNumId w:val="12"/>
  </w:num>
  <w:num w:numId="40">
    <w:abstractNumId w:val="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46"/>
    <w:rsid w:val="00000377"/>
    <w:rsid w:val="000031D7"/>
    <w:rsid w:val="0002567D"/>
    <w:rsid w:val="00035B46"/>
    <w:rsid w:val="00044574"/>
    <w:rsid w:val="00045369"/>
    <w:rsid w:val="00053C8E"/>
    <w:rsid w:val="00062218"/>
    <w:rsid w:val="00082C24"/>
    <w:rsid w:val="000920D3"/>
    <w:rsid w:val="000A2A75"/>
    <w:rsid w:val="000B033C"/>
    <w:rsid w:val="000E617F"/>
    <w:rsid w:val="000F4C58"/>
    <w:rsid w:val="000F5F9C"/>
    <w:rsid w:val="001108CE"/>
    <w:rsid w:val="00120491"/>
    <w:rsid w:val="00144453"/>
    <w:rsid w:val="0015667F"/>
    <w:rsid w:val="00163CCC"/>
    <w:rsid w:val="00175083"/>
    <w:rsid w:val="001816AF"/>
    <w:rsid w:val="001A3CE6"/>
    <w:rsid w:val="001B63EC"/>
    <w:rsid w:val="001E5E17"/>
    <w:rsid w:val="00212DD7"/>
    <w:rsid w:val="0021696D"/>
    <w:rsid w:val="00227882"/>
    <w:rsid w:val="00236028"/>
    <w:rsid w:val="00246605"/>
    <w:rsid w:val="002505EF"/>
    <w:rsid w:val="0025095D"/>
    <w:rsid w:val="00253029"/>
    <w:rsid w:val="002573FF"/>
    <w:rsid w:val="002664C4"/>
    <w:rsid w:val="00271D3D"/>
    <w:rsid w:val="00281F44"/>
    <w:rsid w:val="00292089"/>
    <w:rsid w:val="002A4107"/>
    <w:rsid w:val="002B0A89"/>
    <w:rsid w:val="002C6F9F"/>
    <w:rsid w:val="00303E85"/>
    <w:rsid w:val="00314BA9"/>
    <w:rsid w:val="00350E7E"/>
    <w:rsid w:val="00351316"/>
    <w:rsid w:val="00365A1E"/>
    <w:rsid w:val="003A5646"/>
    <w:rsid w:val="003B412A"/>
    <w:rsid w:val="003C3C60"/>
    <w:rsid w:val="003C62C7"/>
    <w:rsid w:val="003F2221"/>
    <w:rsid w:val="003F3412"/>
    <w:rsid w:val="004260F8"/>
    <w:rsid w:val="004750C0"/>
    <w:rsid w:val="00476CDF"/>
    <w:rsid w:val="00491697"/>
    <w:rsid w:val="00494095"/>
    <w:rsid w:val="004B3E7E"/>
    <w:rsid w:val="004C7C6A"/>
    <w:rsid w:val="004C7FB2"/>
    <w:rsid w:val="004D50C1"/>
    <w:rsid w:val="004F3A4C"/>
    <w:rsid w:val="005243D3"/>
    <w:rsid w:val="00543EE1"/>
    <w:rsid w:val="00581B88"/>
    <w:rsid w:val="00581CD3"/>
    <w:rsid w:val="00590645"/>
    <w:rsid w:val="00590B49"/>
    <w:rsid w:val="005C161F"/>
    <w:rsid w:val="005E4ADB"/>
    <w:rsid w:val="005F0F7D"/>
    <w:rsid w:val="005F42CB"/>
    <w:rsid w:val="00620D1F"/>
    <w:rsid w:val="00621FD3"/>
    <w:rsid w:val="0062329D"/>
    <w:rsid w:val="00627B36"/>
    <w:rsid w:val="00630F7E"/>
    <w:rsid w:val="00652CC6"/>
    <w:rsid w:val="00661178"/>
    <w:rsid w:val="006A5D97"/>
    <w:rsid w:val="006A5DB9"/>
    <w:rsid w:val="006B3D8D"/>
    <w:rsid w:val="006D0A73"/>
    <w:rsid w:val="006F0E71"/>
    <w:rsid w:val="00717634"/>
    <w:rsid w:val="00730CF8"/>
    <w:rsid w:val="007313AE"/>
    <w:rsid w:val="00747DD7"/>
    <w:rsid w:val="00755B57"/>
    <w:rsid w:val="007615DB"/>
    <w:rsid w:val="00796B54"/>
    <w:rsid w:val="007A655D"/>
    <w:rsid w:val="007B6E52"/>
    <w:rsid w:val="007E4326"/>
    <w:rsid w:val="007E57DF"/>
    <w:rsid w:val="00836C07"/>
    <w:rsid w:val="00845E18"/>
    <w:rsid w:val="00854290"/>
    <w:rsid w:val="00867A6F"/>
    <w:rsid w:val="00876086"/>
    <w:rsid w:val="008B1424"/>
    <w:rsid w:val="009000CE"/>
    <w:rsid w:val="0094500C"/>
    <w:rsid w:val="00953D84"/>
    <w:rsid w:val="00967FE1"/>
    <w:rsid w:val="00987C4F"/>
    <w:rsid w:val="009B133E"/>
    <w:rsid w:val="009D237D"/>
    <w:rsid w:val="009D4739"/>
    <w:rsid w:val="009D527F"/>
    <w:rsid w:val="009D6119"/>
    <w:rsid w:val="009F6312"/>
    <w:rsid w:val="00A077CB"/>
    <w:rsid w:val="00A26C1F"/>
    <w:rsid w:val="00A54330"/>
    <w:rsid w:val="00A56192"/>
    <w:rsid w:val="00A6290C"/>
    <w:rsid w:val="00A71B82"/>
    <w:rsid w:val="00A83A9C"/>
    <w:rsid w:val="00AA33F6"/>
    <w:rsid w:val="00AC25A8"/>
    <w:rsid w:val="00AF50FB"/>
    <w:rsid w:val="00AF611F"/>
    <w:rsid w:val="00B05B7A"/>
    <w:rsid w:val="00B11799"/>
    <w:rsid w:val="00B14304"/>
    <w:rsid w:val="00B4794E"/>
    <w:rsid w:val="00B72099"/>
    <w:rsid w:val="00B77C79"/>
    <w:rsid w:val="00B80026"/>
    <w:rsid w:val="00BA2C4F"/>
    <w:rsid w:val="00BA39A7"/>
    <w:rsid w:val="00BB049D"/>
    <w:rsid w:val="00BB39A5"/>
    <w:rsid w:val="00BD4098"/>
    <w:rsid w:val="00BE5E3F"/>
    <w:rsid w:val="00BF1363"/>
    <w:rsid w:val="00C2011F"/>
    <w:rsid w:val="00C25646"/>
    <w:rsid w:val="00C651E1"/>
    <w:rsid w:val="00C84623"/>
    <w:rsid w:val="00CC20CE"/>
    <w:rsid w:val="00CC2A80"/>
    <w:rsid w:val="00CE2A0D"/>
    <w:rsid w:val="00D205F8"/>
    <w:rsid w:val="00D42B1E"/>
    <w:rsid w:val="00D534E7"/>
    <w:rsid w:val="00D635AD"/>
    <w:rsid w:val="00D8327A"/>
    <w:rsid w:val="00D86DF2"/>
    <w:rsid w:val="00D9712F"/>
    <w:rsid w:val="00DA6BD1"/>
    <w:rsid w:val="00DB7C9E"/>
    <w:rsid w:val="00DC4C53"/>
    <w:rsid w:val="00DE3AB1"/>
    <w:rsid w:val="00DF7F98"/>
    <w:rsid w:val="00E21023"/>
    <w:rsid w:val="00E228C7"/>
    <w:rsid w:val="00E24045"/>
    <w:rsid w:val="00E44378"/>
    <w:rsid w:val="00E56F9F"/>
    <w:rsid w:val="00E655AF"/>
    <w:rsid w:val="00E755C7"/>
    <w:rsid w:val="00E97604"/>
    <w:rsid w:val="00EA5CEE"/>
    <w:rsid w:val="00EA7829"/>
    <w:rsid w:val="00EB4FD4"/>
    <w:rsid w:val="00EB5A79"/>
    <w:rsid w:val="00EC379A"/>
    <w:rsid w:val="00ED0DA3"/>
    <w:rsid w:val="00EE502B"/>
    <w:rsid w:val="00EE5B3E"/>
    <w:rsid w:val="00EE637E"/>
    <w:rsid w:val="00F019EB"/>
    <w:rsid w:val="00F16795"/>
    <w:rsid w:val="00F3296A"/>
    <w:rsid w:val="00F4440D"/>
    <w:rsid w:val="00F54605"/>
    <w:rsid w:val="00F64E0B"/>
    <w:rsid w:val="00F969D7"/>
    <w:rsid w:val="00FE3144"/>
    <w:rsid w:val="040AA64A"/>
    <w:rsid w:val="0444D858"/>
    <w:rsid w:val="0EE1B53A"/>
    <w:rsid w:val="157483CE"/>
    <w:rsid w:val="16D2D97D"/>
    <w:rsid w:val="3419E4CE"/>
    <w:rsid w:val="3F35EA6A"/>
    <w:rsid w:val="54F99F1B"/>
    <w:rsid w:val="55374270"/>
    <w:rsid w:val="5860010D"/>
    <w:rsid w:val="5BFE2AA9"/>
    <w:rsid w:val="62FA5510"/>
    <w:rsid w:val="63C8ACD0"/>
    <w:rsid w:val="6523FC2D"/>
    <w:rsid w:val="6C042D5A"/>
    <w:rsid w:val="75B3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9CC5"/>
  <w15:chartTrackingRefBased/>
  <w15:docId w15:val="{CC9CACAD-643C-4D9A-A7BB-5B7444AF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646"/>
    <w:rPr>
      <w:color w:val="0563C1" w:themeColor="hyperlink"/>
      <w:u w:val="single"/>
    </w:rPr>
  </w:style>
  <w:style w:type="paragraph" w:styleId="ListParagraph">
    <w:name w:val="List Paragraph"/>
    <w:basedOn w:val="Normal"/>
    <w:uiPriority w:val="34"/>
    <w:qFormat/>
    <w:rsid w:val="00E228C7"/>
    <w:pPr>
      <w:ind w:left="720"/>
      <w:contextualSpacing/>
    </w:pPr>
  </w:style>
  <w:style w:type="paragraph" w:styleId="BalloonText">
    <w:name w:val="Balloon Text"/>
    <w:basedOn w:val="Normal"/>
    <w:link w:val="BalloonTextChar"/>
    <w:uiPriority w:val="99"/>
    <w:semiHidden/>
    <w:unhideWhenUsed/>
    <w:rsid w:val="00491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697"/>
    <w:rPr>
      <w:rFonts w:ascii="Segoe UI" w:hAnsi="Segoe UI" w:cs="Segoe UI"/>
      <w:sz w:val="18"/>
      <w:szCs w:val="18"/>
    </w:rPr>
  </w:style>
  <w:style w:type="character" w:styleId="FollowedHyperlink">
    <w:name w:val="FollowedHyperlink"/>
    <w:basedOn w:val="DefaultParagraphFont"/>
    <w:uiPriority w:val="99"/>
    <w:semiHidden/>
    <w:unhideWhenUsed/>
    <w:rsid w:val="0002567D"/>
    <w:rPr>
      <w:color w:val="954F72" w:themeColor="followedHyperlink"/>
      <w:u w:val="single"/>
    </w:rPr>
  </w:style>
  <w:style w:type="character" w:customStyle="1" w:styleId="normaltextrun">
    <w:name w:val="normaltextrun"/>
    <w:basedOn w:val="DefaultParagraphFont"/>
    <w:rsid w:val="00BE5E3F"/>
  </w:style>
  <w:style w:type="character" w:customStyle="1" w:styleId="eop">
    <w:name w:val="eop"/>
    <w:basedOn w:val="DefaultParagraphFont"/>
    <w:rsid w:val="00BE5E3F"/>
  </w:style>
  <w:style w:type="character" w:customStyle="1" w:styleId="Heading1Char">
    <w:name w:val="Heading 1 Char"/>
    <w:basedOn w:val="DefaultParagraphFont"/>
    <w:link w:val="Heading1"/>
    <w:uiPriority w:val="9"/>
    <w:rsid w:val="00BE5E3F"/>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E5E3F"/>
    <w:pPr>
      <w:spacing w:after="0" w:line="240" w:lineRule="auto"/>
    </w:pPr>
  </w:style>
  <w:style w:type="paragraph" w:customStyle="1" w:styleId="paragraph">
    <w:name w:val="paragraph"/>
    <w:basedOn w:val="Normal"/>
    <w:rsid w:val="00EE63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EE637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character" w:customStyle="1" w:styleId="apple-converted-space">
    <w:name w:val="apple-converted-space"/>
    <w:basedOn w:val="DefaultParagraphFont"/>
    <w:rsid w:val="00E755C7"/>
  </w:style>
  <w:style w:type="character" w:styleId="UnresolvedMention">
    <w:name w:val="Unresolved Mention"/>
    <w:basedOn w:val="DefaultParagraphFont"/>
    <w:uiPriority w:val="99"/>
    <w:semiHidden/>
    <w:unhideWhenUsed/>
    <w:rsid w:val="00E75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6997">
      <w:bodyDiv w:val="1"/>
      <w:marLeft w:val="0"/>
      <w:marRight w:val="0"/>
      <w:marTop w:val="0"/>
      <w:marBottom w:val="0"/>
      <w:divBdr>
        <w:top w:val="none" w:sz="0" w:space="0" w:color="auto"/>
        <w:left w:val="none" w:sz="0" w:space="0" w:color="auto"/>
        <w:bottom w:val="none" w:sz="0" w:space="0" w:color="auto"/>
        <w:right w:val="none" w:sz="0" w:space="0" w:color="auto"/>
      </w:divBdr>
    </w:div>
    <w:div w:id="454834071">
      <w:bodyDiv w:val="1"/>
      <w:marLeft w:val="0"/>
      <w:marRight w:val="0"/>
      <w:marTop w:val="0"/>
      <w:marBottom w:val="0"/>
      <w:divBdr>
        <w:top w:val="none" w:sz="0" w:space="0" w:color="auto"/>
        <w:left w:val="none" w:sz="0" w:space="0" w:color="auto"/>
        <w:bottom w:val="none" w:sz="0" w:space="0" w:color="auto"/>
        <w:right w:val="none" w:sz="0" w:space="0" w:color="auto"/>
      </w:divBdr>
    </w:div>
    <w:div w:id="531460476">
      <w:bodyDiv w:val="1"/>
      <w:marLeft w:val="0"/>
      <w:marRight w:val="0"/>
      <w:marTop w:val="0"/>
      <w:marBottom w:val="0"/>
      <w:divBdr>
        <w:top w:val="none" w:sz="0" w:space="0" w:color="auto"/>
        <w:left w:val="none" w:sz="0" w:space="0" w:color="auto"/>
        <w:bottom w:val="none" w:sz="0" w:space="0" w:color="auto"/>
        <w:right w:val="none" w:sz="0" w:space="0" w:color="auto"/>
      </w:divBdr>
    </w:div>
    <w:div w:id="624846228">
      <w:bodyDiv w:val="1"/>
      <w:marLeft w:val="0"/>
      <w:marRight w:val="0"/>
      <w:marTop w:val="0"/>
      <w:marBottom w:val="0"/>
      <w:divBdr>
        <w:top w:val="none" w:sz="0" w:space="0" w:color="auto"/>
        <w:left w:val="none" w:sz="0" w:space="0" w:color="auto"/>
        <w:bottom w:val="none" w:sz="0" w:space="0" w:color="auto"/>
        <w:right w:val="none" w:sz="0" w:space="0" w:color="auto"/>
      </w:divBdr>
      <w:divsChild>
        <w:div w:id="1417478908">
          <w:marLeft w:val="0"/>
          <w:marRight w:val="0"/>
          <w:marTop w:val="0"/>
          <w:marBottom w:val="0"/>
          <w:divBdr>
            <w:top w:val="none" w:sz="0" w:space="0" w:color="auto"/>
            <w:left w:val="none" w:sz="0" w:space="0" w:color="auto"/>
            <w:bottom w:val="none" w:sz="0" w:space="0" w:color="auto"/>
            <w:right w:val="none" w:sz="0" w:space="0" w:color="auto"/>
          </w:divBdr>
          <w:divsChild>
            <w:div w:id="1371145058">
              <w:marLeft w:val="0"/>
              <w:marRight w:val="0"/>
              <w:marTop w:val="0"/>
              <w:marBottom w:val="0"/>
              <w:divBdr>
                <w:top w:val="none" w:sz="0" w:space="0" w:color="auto"/>
                <w:left w:val="none" w:sz="0" w:space="0" w:color="auto"/>
                <w:bottom w:val="none" w:sz="0" w:space="0" w:color="auto"/>
                <w:right w:val="none" w:sz="0" w:space="0" w:color="auto"/>
              </w:divBdr>
            </w:div>
          </w:divsChild>
        </w:div>
        <w:div w:id="1519152889">
          <w:marLeft w:val="0"/>
          <w:marRight w:val="0"/>
          <w:marTop w:val="0"/>
          <w:marBottom w:val="0"/>
          <w:divBdr>
            <w:top w:val="none" w:sz="0" w:space="0" w:color="auto"/>
            <w:left w:val="none" w:sz="0" w:space="0" w:color="auto"/>
            <w:bottom w:val="none" w:sz="0" w:space="0" w:color="auto"/>
            <w:right w:val="none" w:sz="0" w:space="0" w:color="auto"/>
          </w:divBdr>
          <w:divsChild>
            <w:div w:id="103111895">
              <w:marLeft w:val="0"/>
              <w:marRight w:val="0"/>
              <w:marTop w:val="0"/>
              <w:marBottom w:val="0"/>
              <w:divBdr>
                <w:top w:val="none" w:sz="0" w:space="0" w:color="auto"/>
                <w:left w:val="none" w:sz="0" w:space="0" w:color="auto"/>
                <w:bottom w:val="none" w:sz="0" w:space="0" w:color="auto"/>
                <w:right w:val="none" w:sz="0" w:space="0" w:color="auto"/>
              </w:divBdr>
            </w:div>
          </w:divsChild>
        </w:div>
        <w:div w:id="797261310">
          <w:marLeft w:val="0"/>
          <w:marRight w:val="0"/>
          <w:marTop w:val="0"/>
          <w:marBottom w:val="0"/>
          <w:divBdr>
            <w:top w:val="none" w:sz="0" w:space="0" w:color="auto"/>
            <w:left w:val="none" w:sz="0" w:space="0" w:color="auto"/>
            <w:bottom w:val="none" w:sz="0" w:space="0" w:color="auto"/>
            <w:right w:val="none" w:sz="0" w:space="0" w:color="auto"/>
          </w:divBdr>
          <w:divsChild>
            <w:div w:id="1678843520">
              <w:marLeft w:val="0"/>
              <w:marRight w:val="0"/>
              <w:marTop w:val="0"/>
              <w:marBottom w:val="0"/>
              <w:divBdr>
                <w:top w:val="none" w:sz="0" w:space="0" w:color="auto"/>
                <w:left w:val="none" w:sz="0" w:space="0" w:color="auto"/>
                <w:bottom w:val="none" w:sz="0" w:space="0" w:color="auto"/>
                <w:right w:val="none" w:sz="0" w:space="0" w:color="auto"/>
              </w:divBdr>
            </w:div>
          </w:divsChild>
        </w:div>
        <w:div w:id="1927766827">
          <w:marLeft w:val="0"/>
          <w:marRight w:val="0"/>
          <w:marTop w:val="0"/>
          <w:marBottom w:val="0"/>
          <w:divBdr>
            <w:top w:val="none" w:sz="0" w:space="0" w:color="auto"/>
            <w:left w:val="none" w:sz="0" w:space="0" w:color="auto"/>
            <w:bottom w:val="none" w:sz="0" w:space="0" w:color="auto"/>
            <w:right w:val="none" w:sz="0" w:space="0" w:color="auto"/>
          </w:divBdr>
          <w:divsChild>
            <w:div w:id="1114206189">
              <w:marLeft w:val="0"/>
              <w:marRight w:val="0"/>
              <w:marTop w:val="0"/>
              <w:marBottom w:val="0"/>
              <w:divBdr>
                <w:top w:val="none" w:sz="0" w:space="0" w:color="auto"/>
                <w:left w:val="none" w:sz="0" w:space="0" w:color="auto"/>
                <w:bottom w:val="none" w:sz="0" w:space="0" w:color="auto"/>
                <w:right w:val="none" w:sz="0" w:space="0" w:color="auto"/>
              </w:divBdr>
            </w:div>
          </w:divsChild>
        </w:div>
        <w:div w:id="670067191">
          <w:marLeft w:val="0"/>
          <w:marRight w:val="0"/>
          <w:marTop w:val="0"/>
          <w:marBottom w:val="0"/>
          <w:divBdr>
            <w:top w:val="none" w:sz="0" w:space="0" w:color="auto"/>
            <w:left w:val="none" w:sz="0" w:space="0" w:color="auto"/>
            <w:bottom w:val="none" w:sz="0" w:space="0" w:color="auto"/>
            <w:right w:val="none" w:sz="0" w:space="0" w:color="auto"/>
          </w:divBdr>
          <w:divsChild>
            <w:div w:id="533271724">
              <w:marLeft w:val="0"/>
              <w:marRight w:val="0"/>
              <w:marTop w:val="0"/>
              <w:marBottom w:val="0"/>
              <w:divBdr>
                <w:top w:val="none" w:sz="0" w:space="0" w:color="auto"/>
                <w:left w:val="none" w:sz="0" w:space="0" w:color="auto"/>
                <w:bottom w:val="none" w:sz="0" w:space="0" w:color="auto"/>
                <w:right w:val="none" w:sz="0" w:space="0" w:color="auto"/>
              </w:divBdr>
            </w:div>
          </w:divsChild>
        </w:div>
        <w:div w:id="1857693834">
          <w:marLeft w:val="0"/>
          <w:marRight w:val="0"/>
          <w:marTop w:val="0"/>
          <w:marBottom w:val="0"/>
          <w:divBdr>
            <w:top w:val="none" w:sz="0" w:space="0" w:color="auto"/>
            <w:left w:val="none" w:sz="0" w:space="0" w:color="auto"/>
            <w:bottom w:val="none" w:sz="0" w:space="0" w:color="auto"/>
            <w:right w:val="none" w:sz="0" w:space="0" w:color="auto"/>
          </w:divBdr>
          <w:divsChild>
            <w:div w:id="1371031930">
              <w:marLeft w:val="0"/>
              <w:marRight w:val="0"/>
              <w:marTop w:val="0"/>
              <w:marBottom w:val="0"/>
              <w:divBdr>
                <w:top w:val="none" w:sz="0" w:space="0" w:color="auto"/>
                <w:left w:val="none" w:sz="0" w:space="0" w:color="auto"/>
                <w:bottom w:val="none" w:sz="0" w:space="0" w:color="auto"/>
                <w:right w:val="none" w:sz="0" w:space="0" w:color="auto"/>
              </w:divBdr>
            </w:div>
          </w:divsChild>
        </w:div>
        <w:div w:id="768740843">
          <w:marLeft w:val="0"/>
          <w:marRight w:val="0"/>
          <w:marTop w:val="0"/>
          <w:marBottom w:val="0"/>
          <w:divBdr>
            <w:top w:val="none" w:sz="0" w:space="0" w:color="auto"/>
            <w:left w:val="none" w:sz="0" w:space="0" w:color="auto"/>
            <w:bottom w:val="none" w:sz="0" w:space="0" w:color="auto"/>
            <w:right w:val="none" w:sz="0" w:space="0" w:color="auto"/>
          </w:divBdr>
          <w:divsChild>
            <w:div w:id="1138495223">
              <w:marLeft w:val="0"/>
              <w:marRight w:val="0"/>
              <w:marTop w:val="0"/>
              <w:marBottom w:val="0"/>
              <w:divBdr>
                <w:top w:val="none" w:sz="0" w:space="0" w:color="auto"/>
                <w:left w:val="none" w:sz="0" w:space="0" w:color="auto"/>
                <w:bottom w:val="none" w:sz="0" w:space="0" w:color="auto"/>
                <w:right w:val="none" w:sz="0" w:space="0" w:color="auto"/>
              </w:divBdr>
            </w:div>
          </w:divsChild>
        </w:div>
        <w:div w:id="1090154544">
          <w:marLeft w:val="0"/>
          <w:marRight w:val="0"/>
          <w:marTop w:val="0"/>
          <w:marBottom w:val="0"/>
          <w:divBdr>
            <w:top w:val="none" w:sz="0" w:space="0" w:color="auto"/>
            <w:left w:val="none" w:sz="0" w:space="0" w:color="auto"/>
            <w:bottom w:val="none" w:sz="0" w:space="0" w:color="auto"/>
            <w:right w:val="none" w:sz="0" w:space="0" w:color="auto"/>
          </w:divBdr>
          <w:divsChild>
            <w:div w:id="240411256">
              <w:marLeft w:val="0"/>
              <w:marRight w:val="0"/>
              <w:marTop w:val="0"/>
              <w:marBottom w:val="0"/>
              <w:divBdr>
                <w:top w:val="none" w:sz="0" w:space="0" w:color="auto"/>
                <w:left w:val="none" w:sz="0" w:space="0" w:color="auto"/>
                <w:bottom w:val="none" w:sz="0" w:space="0" w:color="auto"/>
                <w:right w:val="none" w:sz="0" w:space="0" w:color="auto"/>
              </w:divBdr>
            </w:div>
            <w:div w:id="984699952">
              <w:marLeft w:val="0"/>
              <w:marRight w:val="0"/>
              <w:marTop w:val="0"/>
              <w:marBottom w:val="0"/>
              <w:divBdr>
                <w:top w:val="none" w:sz="0" w:space="0" w:color="auto"/>
                <w:left w:val="none" w:sz="0" w:space="0" w:color="auto"/>
                <w:bottom w:val="none" w:sz="0" w:space="0" w:color="auto"/>
                <w:right w:val="none" w:sz="0" w:space="0" w:color="auto"/>
              </w:divBdr>
            </w:div>
            <w:div w:id="2053994175">
              <w:marLeft w:val="0"/>
              <w:marRight w:val="0"/>
              <w:marTop w:val="0"/>
              <w:marBottom w:val="0"/>
              <w:divBdr>
                <w:top w:val="none" w:sz="0" w:space="0" w:color="auto"/>
                <w:left w:val="none" w:sz="0" w:space="0" w:color="auto"/>
                <w:bottom w:val="none" w:sz="0" w:space="0" w:color="auto"/>
                <w:right w:val="none" w:sz="0" w:space="0" w:color="auto"/>
              </w:divBdr>
            </w:div>
            <w:div w:id="821851362">
              <w:marLeft w:val="0"/>
              <w:marRight w:val="0"/>
              <w:marTop w:val="0"/>
              <w:marBottom w:val="0"/>
              <w:divBdr>
                <w:top w:val="none" w:sz="0" w:space="0" w:color="auto"/>
                <w:left w:val="none" w:sz="0" w:space="0" w:color="auto"/>
                <w:bottom w:val="none" w:sz="0" w:space="0" w:color="auto"/>
                <w:right w:val="none" w:sz="0" w:space="0" w:color="auto"/>
              </w:divBdr>
            </w:div>
            <w:div w:id="579602551">
              <w:marLeft w:val="0"/>
              <w:marRight w:val="0"/>
              <w:marTop w:val="0"/>
              <w:marBottom w:val="0"/>
              <w:divBdr>
                <w:top w:val="none" w:sz="0" w:space="0" w:color="auto"/>
                <w:left w:val="none" w:sz="0" w:space="0" w:color="auto"/>
                <w:bottom w:val="none" w:sz="0" w:space="0" w:color="auto"/>
                <w:right w:val="none" w:sz="0" w:space="0" w:color="auto"/>
              </w:divBdr>
            </w:div>
            <w:div w:id="1968270347">
              <w:marLeft w:val="0"/>
              <w:marRight w:val="0"/>
              <w:marTop w:val="0"/>
              <w:marBottom w:val="0"/>
              <w:divBdr>
                <w:top w:val="none" w:sz="0" w:space="0" w:color="auto"/>
                <w:left w:val="none" w:sz="0" w:space="0" w:color="auto"/>
                <w:bottom w:val="none" w:sz="0" w:space="0" w:color="auto"/>
                <w:right w:val="none" w:sz="0" w:space="0" w:color="auto"/>
              </w:divBdr>
            </w:div>
            <w:div w:id="1445462358">
              <w:marLeft w:val="0"/>
              <w:marRight w:val="0"/>
              <w:marTop w:val="0"/>
              <w:marBottom w:val="0"/>
              <w:divBdr>
                <w:top w:val="none" w:sz="0" w:space="0" w:color="auto"/>
                <w:left w:val="none" w:sz="0" w:space="0" w:color="auto"/>
                <w:bottom w:val="none" w:sz="0" w:space="0" w:color="auto"/>
                <w:right w:val="none" w:sz="0" w:space="0" w:color="auto"/>
              </w:divBdr>
            </w:div>
            <w:div w:id="654798431">
              <w:marLeft w:val="0"/>
              <w:marRight w:val="0"/>
              <w:marTop w:val="0"/>
              <w:marBottom w:val="0"/>
              <w:divBdr>
                <w:top w:val="none" w:sz="0" w:space="0" w:color="auto"/>
                <w:left w:val="none" w:sz="0" w:space="0" w:color="auto"/>
                <w:bottom w:val="none" w:sz="0" w:space="0" w:color="auto"/>
                <w:right w:val="none" w:sz="0" w:space="0" w:color="auto"/>
              </w:divBdr>
            </w:div>
            <w:div w:id="1271351888">
              <w:marLeft w:val="0"/>
              <w:marRight w:val="0"/>
              <w:marTop w:val="0"/>
              <w:marBottom w:val="0"/>
              <w:divBdr>
                <w:top w:val="none" w:sz="0" w:space="0" w:color="auto"/>
                <w:left w:val="none" w:sz="0" w:space="0" w:color="auto"/>
                <w:bottom w:val="none" w:sz="0" w:space="0" w:color="auto"/>
                <w:right w:val="none" w:sz="0" w:space="0" w:color="auto"/>
              </w:divBdr>
            </w:div>
            <w:div w:id="386682631">
              <w:marLeft w:val="0"/>
              <w:marRight w:val="0"/>
              <w:marTop w:val="0"/>
              <w:marBottom w:val="0"/>
              <w:divBdr>
                <w:top w:val="none" w:sz="0" w:space="0" w:color="auto"/>
                <w:left w:val="none" w:sz="0" w:space="0" w:color="auto"/>
                <w:bottom w:val="none" w:sz="0" w:space="0" w:color="auto"/>
                <w:right w:val="none" w:sz="0" w:space="0" w:color="auto"/>
              </w:divBdr>
            </w:div>
            <w:div w:id="1555433539">
              <w:marLeft w:val="0"/>
              <w:marRight w:val="0"/>
              <w:marTop w:val="0"/>
              <w:marBottom w:val="0"/>
              <w:divBdr>
                <w:top w:val="none" w:sz="0" w:space="0" w:color="auto"/>
                <w:left w:val="none" w:sz="0" w:space="0" w:color="auto"/>
                <w:bottom w:val="none" w:sz="0" w:space="0" w:color="auto"/>
                <w:right w:val="none" w:sz="0" w:space="0" w:color="auto"/>
              </w:divBdr>
            </w:div>
            <w:div w:id="107235351">
              <w:marLeft w:val="0"/>
              <w:marRight w:val="0"/>
              <w:marTop w:val="0"/>
              <w:marBottom w:val="0"/>
              <w:divBdr>
                <w:top w:val="none" w:sz="0" w:space="0" w:color="auto"/>
                <w:left w:val="none" w:sz="0" w:space="0" w:color="auto"/>
                <w:bottom w:val="none" w:sz="0" w:space="0" w:color="auto"/>
                <w:right w:val="none" w:sz="0" w:space="0" w:color="auto"/>
              </w:divBdr>
            </w:div>
            <w:div w:id="511648475">
              <w:marLeft w:val="0"/>
              <w:marRight w:val="0"/>
              <w:marTop w:val="0"/>
              <w:marBottom w:val="0"/>
              <w:divBdr>
                <w:top w:val="none" w:sz="0" w:space="0" w:color="auto"/>
                <w:left w:val="none" w:sz="0" w:space="0" w:color="auto"/>
                <w:bottom w:val="none" w:sz="0" w:space="0" w:color="auto"/>
                <w:right w:val="none" w:sz="0" w:space="0" w:color="auto"/>
              </w:divBdr>
            </w:div>
            <w:div w:id="937755746">
              <w:marLeft w:val="0"/>
              <w:marRight w:val="0"/>
              <w:marTop w:val="0"/>
              <w:marBottom w:val="0"/>
              <w:divBdr>
                <w:top w:val="none" w:sz="0" w:space="0" w:color="auto"/>
                <w:left w:val="none" w:sz="0" w:space="0" w:color="auto"/>
                <w:bottom w:val="none" w:sz="0" w:space="0" w:color="auto"/>
                <w:right w:val="none" w:sz="0" w:space="0" w:color="auto"/>
              </w:divBdr>
            </w:div>
            <w:div w:id="539977168">
              <w:marLeft w:val="0"/>
              <w:marRight w:val="0"/>
              <w:marTop w:val="0"/>
              <w:marBottom w:val="0"/>
              <w:divBdr>
                <w:top w:val="none" w:sz="0" w:space="0" w:color="auto"/>
                <w:left w:val="none" w:sz="0" w:space="0" w:color="auto"/>
                <w:bottom w:val="none" w:sz="0" w:space="0" w:color="auto"/>
                <w:right w:val="none" w:sz="0" w:space="0" w:color="auto"/>
              </w:divBdr>
            </w:div>
            <w:div w:id="68119649">
              <w:marLeft w:val="0"/>
              <w:marRight w:val="0"/>
              <w:marTop w:val="0"/>
              <w:marBottom w:val="0"/>
              <w:divBdr>
                <w:top w:val="none" w:sz="0" w:space="0" w:color="auto"/>
                <w:left w:val="none" w:sz="0" w:space="0" w:color="auto"/>
                <w:bottom w:val="none" w:sz="0" w:space="0" w:color="auto"/>
                <w:right w:val="none" w:sz="0" w:space="0" w:color="auto"/>
              </w:divBdr>
            </w:div>
            <w:div w:id="790825583">
              <w:marLeft w:val="0"/>
              <w:marRight w:val="0"/>
              <w:marTop w:val="0"/>
              <w:marBottom w:val="0"/>
              <w:divBdr>
                <w:top w:val="none" w:sz="0" w:space="0" w:color="auto"/>
                <w:left w:val="none" w:sz="0" w:space="0" w:color="auto"/>
                <w:bottom w:val="none" w:sz="0" w:space="0" w:color="auto"/>
                <w:right w:val="none" w:sz="0" w:space="0" w:color="auto"/>
              </w:divBdr>
            </w:div>
            <w:div w:id="1071659380">
              <w:marLeft w:val="0"/>
              <w:marRight w:val="0"/>
              <w:marTop w:val="0"/>
              <w:marBottom w:val="0"/>
              <w:divBdr>
                <w:top w:val="none" w:sz="0" w:space="0" w:color="auto"/>
                <w:left w:val="none" w:sz="0" w:space="0" w:color="auto"/>
                <w:bottom w:val="none" w:sz="0" w:space="0" w:color="auto"/>
                <w:right w:val="none" w:sz="0" w:space="0" w:color="auto"/>
              </w:divBdr>
            </w:div>
            <w:div w:id="524053651">
              <w:marLeft w:val="0"/>
              <w:marRight w:val="0"/>
              <w:marTop w:val="0"/>
              <w:marBottom w:val="0"/>
              <w:divBdr>
                <w:top w:val="none" w:sz="0" w:space="0" w:color="auto"/>
                <w:left w:val="none" w:sz="0" w:space="0" w:color="auto"/>
                <w:bottom w:val="none" w:sz="0" w:space="0" w:color="auto"/>
                <w:right w:val="none" w:sz="0" w:space="0" w:color="auto"/>
              </w:divBdr>
            </w:div>
            <w:div w:id="1988312789">
              <w:marLeft w:val="0"/>
              <w:marRight w:val="0"/>
              <w:marTop w:val="0"/>
              <w:marBottom w:val="0"/>
              <w:divBdr>
                <w:top w:val="none" w:sz="0" w:space="0" w:color="auto"/>
                <w:left w:val="none" w:sz="0" w:space="0" w:color="auto"/>
                <w:bottom w:val="none" w:sz="0" w:space="0" w:color="auto"/>
                <w:right w:val="none" w:sz="0" w:space="0" w:color="auto"/>
              </w:divBdr>
            </w:div>
            <w:div w:id="98987907">
              <w:marLeft w:val="0"/>
              <w:marRight w:val="0"/>
              <w:marTop w:val="0"/>
              <w:marBottom w:val="0"/>
              <w:divBdr>
                <w:top w:val="none" w:sz="0" w:space="0" w:color="auto"/>
                <w:left w:val="none" w:sz="0" w:space="0" w:color="auto"/>
                <w:bottom w:val="none" w:sz="0" w:space="0" w:color="auto"/>
                <w:right w:val="none" w:sz="0" w:space="0" w:color="auto"/>
              </w:divBdr>
            </w:div>
            <w:div w:id="385565353">
              <w:marLeft w:val="0"/>
              <w:marRight w:val="0"/>
              <w:marTop w:val="0"/>
              <w:marBottom w:val="0"/>
              <w:divBdr>
                <w:top w:val="none" w:sz="0" w:space="0" w:color="auto"/>
                <w:left w:val="none" w:sz="0" w:space="0" w:color="auto"/>
                <w:bottom w:val="none" w:sz="0" w:space="0" w:color="auto"/>
                <w:right w:val="none" w:sz="0" w:space="0" w:color="auto"/>
              </w:divBdr>
            </w:div>
            <w:div w:id="826627601">
              <w:marLeft w:val="0"/>
              <w:marRight w:val="0"/>
              <w:marTop w:val="0"/>
              <w:marBottom w:val="0"/>
              <w:divBdr>
                <w:top w:val="none" w:sz="0" w:space="0" w:color="auto"/>
                <w:left w:val="none" w:sz="0" w:space="0" w:color="auto"/>
                <w:bottom w:val="none" w:sz="0" w:space="0" w:color="auto"/>
                <w:right w:val="none" w:sz="0" w:space="0" w:color="auto"/>
              </w:divBdr>
            </w:div>
            <w:div w:id="1970549834">
              <w:marLeft w:val="0"/>
              <w:marRight w:val="0"/>
              <w:marTop w:val="0"/>
              <w:marBottom w:val="0"/>
              <w:divBdr>
                <w:top w:val="none" w:sz="0" w:space="0" w:color="auto"/>
                <w:left w:val="none" w:sz="0" w:space="0" w:color="auto"/>
                <w:bottom w:val="none" w:sz="0" w:space="0" w:color="auto"/>
                <w:right w:val="none" w:sz="0" w:space="0" w:color="auto"/>
              </w:divBdr>
            </w:div>
            <w:div w:id="219631143">
              <w:marLeft w:val="0"/>
              <w:marRight w:val="0"/>
              <w:marTop w:val="0"/>
              <w:marBottom w:val="0"/>
              <w:divBdr>
                <w:top w:val="none" w:sz="0" w:space="0" w:color="auto"/>
                <w:left w:val="none" w:sz="0" w:space="0" w:color="auto"/>
                <w:bottom w:val="none" w:sz="0" w:space="0" w:color="auto"/>
                <w:right w:val="none" w:sz="0" w:space="0" w:color="auto"/>
              </w:divBdr>
            </w:div>
            <w:div w:id="1945384003">
              <w:marLeft w:val="0"/>
              <w:marRight w:val="0"/>
              <w:marTop w:val="0"/>
              <w:marBottom w:val="0"/>
              <w:divBdr>
                <w:top w:val="none" w:sz="0" w:space="0" w:color="auto"/>
                <w:left w:val="none" w:sz="0" w:space="0" w:color="auto"/>
                <w:bottom w:val="none" w:sz="0" w:space="0" w:color="auto"/>
                <w:right w:val="none" w:sz="0" w:space="0" w:color="auto"/>
              </w:divBdr>
            </w:div>
            <w:div w:id="244611470">
              <w:marLeft w:val="0"/>
              <w:marRight w:val="0"/>
              <w:marTop w:val="0"/>
              <w:marBottom w:val="0"/>
              <w:divBdr>
                <w:top w:val="none" w:sz="0" w:space="0" w:color="auto"/>
                <w:left w:val="none" w:sz="0" w:space="0" w:color="auto"/>
                <w:bottom w:val="none" w:sz="0" w:space="0" w:color="auto"/>
                <w:right w:val="none" w:sz="0" w:space="0" w:color="auto"/>
              </w:divBdr>
            </w:div>
            <w:div w:id="1655644314">
              <w:marLeft w:val="0"/>
              <w:marRight w:val="0"/>
              <w:marTop w:val="0"/>
              <w:marBottom w:val="0"/>
              <w:divBdr>
                <w:top w:val="none" w:sz="0" w:space="0" w:color="auto"/>
                <w:left w:val="none" w:sz="0" w:space="0" w:color="auto"/>
                <w:bottom w:val="none" w:sz="0" w:space="0" w:color="auto"/>
                <w:right w:val="none" w:sz="0" w:space="0" w:color="auto"/>
              </w:divBdr>
            </w:div>
            <w:div w:id="232544945">
              <w:marLeft w:val="0"/>
              <w:marRight w:val="0"/>
              <w:marTop w:val="0"/>
              <w:marBottom w:val="0"/>
              <w:divBdr>
                <w:top w:val="none" w:sz="0" w:space="0" w:color="auto"/>
                <w:left w:val="none" w:sz="0" w:space="0" w:color="auto"/>
                <w:bottom w:val="none" w:sz="0" w:space="0" w:color="auto"/>
                <w:right w:val="none" w:sz="0" w:space="0" w:color="auto"/>
              </w:divBdr>
            </w:div>
            <w:div w:id="1616980414">
              <w:marLeft w:val="0"/>
              <w:marRight w:val="0"/>
              <w:marTop w:val="0"/>
              <w:marBottom w:val="0"/>
              <w:divBdr>
                <w:top w:val="none" w:sz="0" w:space="0" w:color="auto"/>
                <w:left w:val="none" w:sz="0" w:space="0" w:color="auto"/>
                <w:bottom w:val="none" w:sz="0" w:space="0" w:color="auto"/>
                <w:right w:val="none" w:sz="0" w:space="0" w:color="auto"/>
              </w:divBdr>
            </w:div>
            <w:div w:id="1940137503">
              <w:marLeft w:val="0"/>
              <w:marRight w:val="0"/>
              <w:marTop w:val="0"/>
              <w:marBottom w:val="0"/>
              <w:divBdr>
                <w:top w:val="none" w:sz="0" w:space="0" w:color="auto"/>
                <w:left w:val="none" w:sz="0" w:space="0" w:color="auto"/>
                <w:bottom w:val="none" w:sz="0" w:space="0" w:color="auto"/>
                <w:right w:val="none" w:sz="0" w:space="0" w:color="auto"/>
              </w:divBdr>
            </w:div>
            <w:div w:id="1651978070">
              <w:marLeft w:val="0"/>
              <w:marRight w:val="0"/>
              <w:marTop w:val="0"/>
              <w:marBottom w:val="0"/>
              <w:divBdr>
                <w:top w:val="none" w:sz="0" w:space="0" w:color="auto"/>
                <w:left w:val="none" w:sz="0" w:space="0" w:color="auto"/>
                <w:bottom w:val="none" w:sz="0" w:space="0" w:color="auto"/>
                <w:right w:val="none" w:sz="0" w:space="0" w:color="auto"/>
              </w:divBdr>
            </w:div>
            <w:div w:id="2131582100">
              <w:marLeft w:val="0"/>
              <w:marRight w:val="0"/>
              <w:marTop w:val="0"/>
              <w:marBottom w:val="0"/>
              <w:divBdr>
                <w:top w:val="none" w:sz="0" w:space="0" w:color="auto"/>
                <w:left w:val="none" w:sz="0" w:space="0" w:color="auto"/>
                <w:bottom w:val="none" w:sz="0" w:space="0" w:color="auto"/>
                <w:right w:val="none" w:sz="0" w:space="0" w:color="auto"/>
              </w:divBdr>
            </w:div>
            <w:div w:id="1264875622">
              <w:marLeft w:val="0"/>
              <w:marRight w:val="0"/>
              <w:marTop w:val="0"/>
              <w:marBottom w:val="0"/>
              <w:divBdr>
                <w:top w:val="none" w:sz="0" w:space="0" w:color="auto"/>
                <w:left w:val="none" w:sz="0" w:space="0" w:color="auto"/>
                <w:bottom w:val="none" w:sz="0" w:space="0" w:color="auto"/>
                <w:right w:val="none" w:sz="0" w:space="0" w:color="auto"/>
              </w:divBdr>
            </w:div>
            <w:div w:id="1343506675">
              <w:marLeft w:val="0"/>
              <w:marRight w:val="0"/>
              <w:marTop w:val="0"/>
              <w:marBottom w:val="0"/>
              <w:divBdr>
                <w:top w:val="none" w:sz="0" w:space="0" w:color="auto"/>
                <w:left w:val="none" w:sz="0" w:space="0" w:color="auto"/>
                <w:bottom w:val="none" w:sz="0" w:space="0" w:color="auto"/>
                <w:right w:val="none" w:sz="0" w:space="0" w:color="auto"/>
              </w:divBdr>
            </w:div>
            <w:div w:id="1126041859">
              <w:marLeft w:val="0"/>
              <w:marRight w:val="0"/>
              <w:marTop w:val="0"/>
              <w:marBottom w:val="0"/>
              <w:divBdr>
                <w:top w:val="none" w:sz="0" w:space="0" w:color="auto"/>
                <w:left w:val="none" w:sz="0" w:space="0" w:color="auto"/>
                <w:bottom w:val="none" w:sz="0" w:space="0" w:color="auto"/>
                <w:right w:val="none" w:sz="0" w:space="0" w:color="auto"/>
              </w:divBdr>
            </w:div>
            <w:div w:id="1834763157">
              <w:marLeft w:val="0"/>
              <w:marRight w:val="0"/>
              <w:marTop w:val="0"/>
              <w:marBottom w:val="0"/>
              <w:divBdr>
                <w:top w:val="none" w:sz="0" w:space="0" w:color="auto"/>
                <w:left w:val="none" w:sz="0" w:space="0" w:color="auto"/>
                <w:bottom w:val="none" w:sz="0" w:space="0" w:color="auto"/>
                <w:right w:val="none" w:sz="0" w:space="0" w:color="auto"/>
              </w:divBdr>
            </w:div>
            <w:div w:id="1169754741">
              <w:marLeft w:val="0"/>
              <w:marRight w:val="0"/>
              <w:marTop w:val="0"/>
              <w:marBottom w:val="0"/>
              <w:divBdr>
                <w:top w:val="none" w:sz="0" w:space="0" w:color="auto"/>
                <w:left w:val="none" w:sz="0" w:space="0" w:color="auto"/>
                <w:bottom w:val="none" w:sz="0" w:space="0" w:color="auto"/>
                <w:right w:val="none" w:sz="0" w:space="0" w:color="auto"/>
              </w:divBdr>
            </w:div>
          </w:divsChild>
        </w:div>
        <w:div w:id="1004939159">
          <w:marLeft w:val="0"/>
          <w:marRight w:val="0"/>
          <w:marTop w:val="0"/>
          <w:marBottom w:val="0"/>
          <w:divBdr>
            <w:top w:val="none" w:sz="0" w:space="0" w:color="auto"/>
            <w:left w:val="none" w:sz="0" w:space="0" w:color="auto"/>
            <w:bottom w:val="none" w:sz="0" w:space="0" w:color="auto"/>
            <w:right w:val="none" w:sz="0" w:space="0" w:color="auto"/>
          </w:divBdr>
          <w:divsChild>
            <w:div w:id="497966935">
              <w:marLeft w:val="0"/>
              <w:marRight w:val="0"/>
              <w:marTop w:val="0"/>
              <w:marBottom w:val="0"/>
              <w:divBdr>
                <w:top w:val="none" w:sz="0" w:space="0" w:color="auto"/>
                <w:left w:val="none" w:sz="0" w:space="0" w:color="auto"/>
                <w:bottom w:val="none" w:sz="0" w:space="0" w:color="auto"/>
                <w:right w:val="none" w:sz="0" w:space="0" w:color="auto"/>
              </w:divBdr>
            </w:div>
          </w:divsChild>
        </w:div>
        <w:div w:id="1621449756">
          <w:marLeft w:val="0"/>
          <w:marRight w:val="0"/>
          <w:marTop w:val="0"/>
          <w:marBottom w:val="0"/>
          <w:divBdr>
            <w:top w:val="none" w:sz="0" w:space="0" w:color="auto"/>
            <w:left w:val="none" w:sz="0" w:space="0" w:color="auto"/>
            <w:bottom w:val="none" w:sz="0" w:space="0" w:color="auto"/>
            <w:right w:val="none" w:sz="0" w:space="0" w:color="auto"/>
          </w:divBdr>
          <w:divsChild>
            <w:div w:id="1353990781">
              <w:marLeft w:val="0"/>
              <w:marRight w:val="0"/>
              <w:marTop w:val="0"/>
              <w:marBottom w:val="0"/>
              <w:divBdr>
                <w:top w:val="none" w:sz="0" w:space="0" w:color="auto"/>
                <w:left w:val="none" w:sz="0" w:space="0" w:color="auto"/>
                <w:bottom w:val="none" w:sz="0" w:space="0" w:color="auto"/>
                <w:right w:val="none" w:sz="0" w:space="0" w:color="auto"/>
              </w:divBdr>
            </w:div>
            <w:div w:id="2132167224">
              <w:marLeft w:val="0"/>
              <w:marRight w:val="0"/>
              <w:marTop w:val="0"/>
              <w:marBottom w:val="0"/>
              <w:divBdr>
                <w:top w:val="none" w:sz="0" w:space="0" w:color="auto"/>
                <w:left w:val="none" w:sz="0" w:space="0" w:color="auto"/>
                <w:bottom w:val="none" w:sz="0" w:space="0" w:color="auto"/>
                <w:right w:val="none" w:sz="0" w:space="0" w:color="auto"/>
              </w:divBdr>
            </w:div>
          </w:divsChild>
        </w:div>
        <w:div w:id="1120801369">
          <w:marLeft w:val="0"/>
          <w:marRight w:val="0"/>
          <w:marTop w:val="0"/>
          <w:marBottom w:val="0"/>
          <w:divBdr>
            <w:top w:val="none" w:sz="0" w:space="0" w:color="auto"/>
            <w:left w:val="none" w:sz="0" w:space="0" w:color="auto"/>
            <w:bottom w:val="none" w:sz="0" w:space="0" w:color="auto"/>
            <w:right w:val="none" w:sz="0" w:space="0" w:color="auto"/>
          </w:divBdr>
          <w:divsChild>
            <w:div w:id="12779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3949">
      <w:bodyDiv w:val="1"/>
      <w:marLeft w:val="0"/>
      <w:marRight w:val="0"/>
      <w:marTop w:val="0"/>
      <w:marBottom w:val="0"/>
      <w:divBdr>
        <w:top w:val="none" w:sz="0" w:space="0" w:color="auto"/>
        <w:left w:val="none" w:sz="0" w:space="0" w:color="auto"/>
        <w:bottom w:val="none" w:sz="0" w:space="0" w:color="auto"/>
        <w:right w:val="none" w:sz="0" w:space="0" w:color="auto"/>
      </w:divBdr>
    </w:div>
    <w:div w:id="795102700">
      <w:bodyDiv w:val="1"/>
      <w:marLeft w:val="0"/>
      <w:marRight w:val="0"/>
      <w:marTop w:val="0"/>
      <w:marBottom w:val="0"/>
      <w:divBdr>
        <w:top w:val="none" w:sz="0" w:space="0" w:color="auto"/>
        <w:left w:val="none" w:sz="0" w:space="0" w:color="auto"/>
        <w:bottom w:val="none" w:sz="0" w:space="0" w:color="auto"/>
        <w:right w:val="none" w:sz="0" w:space="0" w:color="auto"/>
      </w:divBdr>
    </w:div>
    <w:div w:id="797770514">
      <w:bodyDiv w:val="1"/>
      <w:marLeft w:val="0"/>
      <w:marRight w:val="0"/>
      <w:marTop w:val="0"/>
      <w:marBottom w:val="0"/>
      <w:divBdr>
        <w:top w:val="none" w:sz="0" w:space="0" w:color="auto"/>
        <w:left w:val="none" w:sz="0" w:space="0" w:color="auto"/>
        <w:bottom w:val="none" w:sz="0" w:space="0" w:color="auto"/>
        <w:right w:val="none" w:sz="0" w:space="0" w:color="auto"/>
      </w:divBdr>
    </w:div>
    <w:div w:id="855534633">
      <w:bodyDiv w:val="1"/>
      <w:marLeft w:val="0"/>
      <w:marRight w:val="0"/>
      <w:marTop w:val="0"/>
      <w:marBottom w:val="0"/>
      <w:divBdr>
        <w:top w:val="none" w:sz="0" w:space="0" w:color="auto"/>
        <w:left w:val="none" w:sz="0" w:space="0" w:color="auto"/>
        <w:bottom w:val="none" w:sz="0" w:space="0" w:color="auto"/>
        <w:right w:val="none" w:sz="0" w:space="0" w:color="auto"/>
      </w:divBdr>
    </w:div>
    <w:div w:id="977229051">
      <w:bodyDiv w:val="1"/>
      <w:marLeft w:val="0"/>
      <w:marRight w:val="0"/>
      <w:marTop w:val="0"/>
      <w:marBottom w:val="0"/>
      <w:divBdr>
        <w:top w:val="none" w:sz="0" w:space="0" w:color="auto"/>
        <w:left w:val="none" w:sz="0" w:space="0" w:color="auto"/>
        <w:bottom w:val="none" w:sz="0" w:space="0" w:color="auto"/>
        <w:right w:val="none" w:sz="0" w:space="0" w:color="auto"/>
      </w:divBdr>
    </w:div>
    <w:div w:id="1334458774">
      <w:bodyDiv w:val="1"/>
      <w:marLeft w:val="0"/>
      <w:marRight w:val="0"/>
      <w:marTop w:val="0"/>
      <w:marBottom w:val="0"/>
      <w:divBdr>
        <w:top w:val="none" w:sz="0" w:space="0" w:color="auto"/>
        <w:left w:val="none" w:sz="0" w:space="0" w:color="auto"/>
        <w:bottom w:val="none" w:sz="0" w:space="0" w:color="auto"/>
        <w:right w:val="none" w:sz="0" w:space="0" w:color="auto"/>
      </w:divBdr>
    </w:div>
    <w:div w:id="1712338740">
      <w:bodyDiv w:val="1"/>
      <w:marLeft w:val="0"/>
      <w:marRight w:val="0"/>
      <w:marTop w:val="0"/>
      <w:marBottom w:val="0"/>
      <w:divBdr>
        <w:top w:val="none" w:sz="0" w:space="0" w:color="auto"/>
        <w:left w:val="none" w:sz="0" w:space="0" w:color="auto"/>
        <w:bottom w:val="none" w:sz="0" w:space="0" w:color="auto"/>
        <w:right w:val="none" w:sz="0" w:space="0" w:color="auto"/>
      </w:divBdr>
    </w:div>
    <w:div w:id="1831946524">
      <w:bodyDiv w:val="1"/>
      <w:marLeft w:val="0"/>
      <w:marRight w:val="0"/>
      <w:marTop w:val="0"/>
      <w:marBottom w:val="0"/>
      <w:divBdr>
        <w:top w:val="none" w:sz="0" w:space="0" w:color="auto"/>
        <w:left w:val="none" w:sz="0" w:space="0" w:color="auto"/>
        <w:bottom w:val="none" w:sz="0" w:space="0" w:color="auto"/>
        <w:right w:val="none" w:sz="0" w:space="0" w:color="auto"/>
      </w:divBdr>
    </w:div>
    <w:div w:id="1880122929">
      <w:bodyDiv w:val="1"/>
      <w:marLeft w:val="0"/>
      <w:marRight w:val="0"/>
      <w:marTop w:val="0"/>
      <w:marBottom w:val="0"/>
      <w:divBdr>
        <w:top w:val="none" w:sz="0" w:space="0" w:color="auto"/>
        <w:left w:val="none" w:sz="0" w:space="0" w:color="auto"/>
        <w:bottom w:val="none" w:sz="0" w:space="0" w:color="auto"/>
        <w:right w:val="none" w:sz="0" w:space="0" w:color="auto"/>
      </w:divBdr>
    </w:div>
    <w:div w:id="1940796060">
      <w:bodyDiv w:val="1"/>
      <w:marLeft w:val="0"/>
      <w:marRight w:val="0"/>
      <w:marTop w:val="0"/>
      <w:marBottom w:val="0"/>
      <w:divBdr>
        <w:top w:val="none" w:sz="0" w:space="0" w:color="auto"/>
        <w:left w:val="none" w:sz="0" w:space="0" w:color="auto"/>
        <w:bottom w:val="none" w:sz="0" w:space="0" w:color="auto"/>
        <w:right w:val="none" w:sz="0" w:space="0" w:color="auto"/>
      </w:divBdr>
    </w:div>
    <w:div w:id="197833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las.larc.nasa.gov/index.cf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ebf34b4ab417499b"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ennifer.m.lyon@nasa.gov" TargetMode="External"/><Relationship Id="rId4" Type="http://schemas.openxmlformats.org/officeDocument/2006/relationships/numbering" Target="numbering.xml"/><Relationship Id="rId9" Type="http://schemas.openxmlformats.org/officeDocument/2006/relationships/hyperlink" Target="mailto:Jennifer.l.frost@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71F3C3AD162418168A3D1EEC31C68" ma:contentTypeVersion="12" ma:contentTypeDescription="Create a new document." ma:contentTypeScope="" ma:versionID="b78b6705ed1b625870c2eea5f7f43add">
  <xsd:schema xmlns:xsd="http://www.w3.org/2001/XMLSchema" xmlns:xs="http://www.w3.org/2001/XMLSchema" xmlns:p="http://schemas.microsoft.com/office/2006/metadata/properties" xmlns:ns1="http://schemas.microsoft.com/sharepoint/v3" xmlns:ns3="4817ca35-7031-43a6-bda2-0d9832ef6347" xmlns:ns4="3cb15ddf-dbe9-47ea-851d-c70642058130" targetNamespace="http://schemas.microsoft.com/office/2006/metadata/properties" ma:root="true" ma:fieldsID="89254fc4d5ceb16d7808d19ec1b26117" ns1:_="" ns3:_="" ns4:_="">
    <xsd:import namespace="http://schemas.microsoft.com/sharepoint/v3"/>
    <xsd:import namespace="4817ca35-7031-43a6-bda2-0d9832ef6347"/>
    <xsd:import namespace="3cb15ddf-dbe9-47ea-851d-c706420581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7ca35-7031-43a6-bda2-0d9832ef63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15ddf-dbe9-47ea-851d-c706420581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3C38AC5-7DD5-4505-901D-83D334D27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17ca35-7031-43a6-bda2-0d9832ef6347"/>
    <ds:schemaRef ds:uri="3cb15ddf-dbe9-47ea-851d-c70642058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4F33C-98F5-438F-8C84-761C66A0D57F}">
  <ds:schemaRefs>
    <ds:schemaRef ds:uri="http://schemas.microsoft.com/sharepoint/v3/contenttype/forms"/>
  </ds:schemaRefs>
</ds:datastoreItem>
</file>

<file path=customXml/itemProps3.xml><?xml version="1.0" encoding="utf-8"?>
<ds:datastoreItem xmlns:ds="http://schemas.openxmlformats.org/officeDocument/2006/customXml" ds:itemID="{67264B5A-7702-4311-850A-2540004017C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Scott (HQ-LM020)[DIGITAL MANAGEMENT INC.]</dc:creator>
  <cp:keywords/>
  <dc:description/>
  <cp:lastModifiedBy>ORTIZ, JOYCE K. (LARC-H1)[LAMPS 2]</cp:lastModifiedBy>
  <cp:revision>3</cp:revision>
  <cp:lastPrinted>2018-04-16T20:03:00Z</cp:lastPrinted>
  <dcterms:created xsi:type="dcterms:W3CDTF">2020-03-16T15:21:00Z</dcterms:created>
  <dcterms:modified xsi:type="dcterms:W3CDTF">2020-03-16T15:24:00Z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0x010100E2D71F3C3AD162418168A3D1EEC31C68</vt:lpwstr>
  </property>
</Properties>
</file>